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sdt>
      <w:sdtPr>
        <w:rPr>
          <w:rFonts w:hint="eastAsia" w:ascii="仿宋_GB2312" w:hAnsi="仿宋_GB2312" w:eastAsia="仿宋_GB2312" w:cs="仿宋_GB2312"/>
          <w:color w:val="000000" w:themeColor="text1"/>
          <w14:textFill>
            <w14:solidFill>
              <w14:schemeClr w14:val="tx1"/>
            </w14:solidFill>
          </w14:textFill>
        </w:rPr>
        <w:id w:val="647175963"/>
      </w:sdtPr>
      <w:sdtEndPr>
        <w:rPr>
          <w:rFonts w:hint="eastAsia" w:ascii="仿宋_GB2312" w:hAnsi="仿宋_GB2312" w:eastAsia="仿宋_GB2312" w:cs="仿宋_GB2312"/>
          <w:b/>
          <w:color w:val="000000" w:themeColor="text1"/>
          <w:sz w:val="40"/>
          <w14:textFill>
            <w14:solidFill>
              <w14:schemeClr w14:val="tx1"/>
            </w14:solidFill>
          </w14:textFill>
        </w:rPr>
      </w:sdtEndPr>
      <w:sdtContent>
        <w:p>
          <w:pPr>
            <w:pStyle w:val="21"/>
            <w:jc w:val="both"/>
            <w:rPr>
              <w:rFonts w:hint="eastAsia" w:ascii="仿宋_GB2312" w:hAnsi="仿宋_GB2312" w:eastAsia="仿宋_GB2312" w:cs="仿宋_GB2312"/>
              <w:color w:val="000000" w:themeColor="text1"/>
              <w14:textFill>
                <w14:solidFill>
                  <w14:schemeClr w14:val="tx1"/>
                </w14:solidFill>
              </w14:textFill>
            </w:rPr>
          </w:pPr>
          <w:bookmarkStart w:id="0" w:name="_Toc17596"/>
          <w:bookmarkStart w:id="1" w:name="_Toc5715"/>
          <w:bookmarkStart w:id="2" w:name="_Toc20882"/>
          <w:r>
            <w:rPr>
              <w:rFonts w:hint="eastAsia" w:ascii="仿宋_GB2312" w:hAnsi="仿宋_GB2312" w:eastAsia="仿宋_GB2312" w:cs="仿宋_GB2312"/>
              <w:color w:val="000000" w:themeColor="text1"/>
              <w14:textFill>
                <w14:solidFill>
                  <w14:schemeClr w14:val="tx1"/>
                </w14:solidFill>
              </w14:textFill>
            </w:rPr>
            <mc:AlternateContent>
              <mc:Choice Requires="wpg">
                <w:drawing>
                  <wp:anchor distT="0" distB="0" distL="114300" distR="114300" simplePos="0" relativeHeight="251660288" behindDoc="1" locked="0" layoutInCell="1" allowOverlap="1">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585"/>
                    <wp:effectExtent l="0" t="0" r="15240" b="18415"/>
                    <wp:wrapNone/>
                    <wp:docPr id="2" name="组 2"/>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矩形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s:wsp>
                            <wps:cNvPr id="4" name="五边形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14:textFill>
                                        <w14:solidFill>
                                          <w14:schemeClr w14:val="bg1"/>
                                        </w14:solidFill>
                                      </w14:textFill>
                                    </w:rPr>
                                    <w:alias w:val="日期"/>
                                    <w:id w:val="-650599894"/>
                                    <w:showingPlcHdr/>
                                    <w15:dataBinding w:prefixMappings="xmlns:ns0='http://schemas.microsoft.com/office/2006/coverPageProps' " w:xpath="/ns0:CoverPageProperties[1]/ns0:PublishDate[1]" w:storeItemID="{55AF091B-3C7A-41E3-B477-F2FDAA23CFDA}"/>
                                    <w:date>
                                      <w:dateFormat w:val="yyyy-M-d"/>
                                      <w:lid w:val="zh-CN"/>
                                      <w:storeMappedDataAs w:val="datetime"/>
                                      <w:calendar w:val="gregorian"/>
                                    </w:date>
                                  </w:sdtPr>
                                  <w:sdtEndPr>
                                    <w:rPr>
                                      <w:color w:val="FFFFFF" w:themeColor="background1"/>
                                      <w:sz w:val="28"/>
                                      <w:szCs w:val="28"/>
                                      <w14:textFill>
                                        <w14:solidFill>
                                          <w14:schemeClr w14:val="bg1"/>
                                        </w14:solidFill>
                                      </w14:textFill>
                                    </w:rPr>
                                  </w:sdtEndPr>
                                  <w:sdtContent>
                                    <w:p>
                                      <w:pPr>
                                        <w:pStyle w:val="21"/>
                                        <w:ind w:right="140"/>
                                        <w:jc w:val="right"/>
                                        <w:rPr>
                                          <w:color w:val="FFFFFF" w:themeColor="background1"/>
                                          <w:sz w:val="28"/>
                                          <w:szCs w:val="28"/>
                                          <w14:textFill>
                                            <w14:solidFill>
                                              <w14:schemeClr w14:val="bg1"/>
                                            </w14:solidFill>
                                          </w14:textFill>
                                        </w:rPr>
                                      </w:pPr>
                                      <w:r>
                                        <w:rPr>
                                          <w:color w:val="FFFFFF" w:themeColor="background1"/>
                                          <w:sz w:val="28"/>
                                          <w:szCs w:val="28"/>
                                          <w14:textFill>
                                            <w14:solidFill>
                                              <w14:schemeClr w14:val="bg1"/>
                                            </w14:solidFill>
                                          </w14:textFill>
                                        </w:rPr>
                                        <w:t xml:space="preserve">     </w:t>
                                      </w:r>
                                    </w:p>
                                  </w:sdtContent>
                                </w:sdt>
                              </w:txbxContent>
                            </wps:txbx>
                            <wps:bodyPr rot="0" spcFirstLastPara="0" vert="horz" wrap="square" lIns="91440" tIns="0" rIns="182880" bIns="0" numCol="1" spcCol="0" rtlCol="0" fromWordArt="0" anchor="ctr" anchorCtr="0" forceAA="0" compatLnSpc="1">
                              <a:noAutofit/>
                            </wps:bodyPr>
                          </wps:wsp>
                          <wpg:grpSp>
                            <wpg:cNvPr id="5" name="组 5"/>
                            <wpg:cNvGrpSpPr/>
                            <wpg:grpSpPr>
                              <a:xfrm>
                                <a:off x="76200" y="4210050"/>
                                <a:ext cx="2057400" cy="4910328"/>
                                <a:chOff x="80645" y="4211812"/>
                                <a:chExt cx="1306273" cy="3121026"/>
                              </a:xfrm>
                            </wpg:grpSpPr>
                            <wpg:grpSp>
                              <wpg:cNvPr id="6" name="组 6"/>
                              <wpg:cNvGrpSpPr>
                                <a:grpSpLocks noChangeAspect="1"/>
                              </wpg:cNvGrpSpPr>
                              <wpg:grpSpPr>
                                <a:xfrm>
                                  <a:off x="141062" y="4211812"/>
                                  <a:ext cx="1047750" cy="3121026"/>
                                  <a:chOff x="141062" y="4211812"/>
                                  <a:chExt cx="1047750" cy="3121026"/>
                                </a:xfrm>
                              </wpg:grpSpPr>
                              <wps:wsp>
                                <wps:cNvPr id="20" name="任意多边形 20"/>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1" name="任意多边形 21"/>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2" name="任意多边形 22"/>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3" name="任意多边形 23"/>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4" name="任意多边形 24"/>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5" name="任意多边形 25"/>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6" name="任意多边形 26"/>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7" name="任意多边形 27"/>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8" name="任意多边形 28"/>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29" name="任意多边形 29"/>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30" name="任意多边形 30"/>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s:wsp>
                                <wps:cNvPr id="31" name="任意多边形 31"/>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ln>
                                </wps:spPr>
                                <wps:bodyPr vert="horz" wrap="square" lIns="91440" tIns="45720" rIns="91440" bIns="45720" numCol="1" anchor="t" anchorCtr="0" compatLnSpc="1"/>
                              </wps:wsp>
                            </wpg:grpSp>
                            <wpg:grpSp>
                              <wpg:cNvPr id="7" name="组 7"/>
                              <wpg:cNvGrpSpPr>
                                <a:grpSpLocks noChangeAspect="1"/>
                              </wpg:cNvGrpSpPr>
                              <wpg:grpSpPr>
                                <a:xfrm>
                                  <a:off x="80645" y="4826972"/>
                                  <a:ext cx="1306273" cy="2505863"/>
                                  <a:chOff x="80645" y="4649964"/>
                                  <a:chExt cx="874712" cy="1677988"/>
                                </a:xfrm>
                              </wpg:grpSpPr>
                              <wps:wsp>
                                <wps:cNvPr id="8" name="任意多边形 8"/>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9" name="任意多边形 9"/>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0" name="任意多边形 10"/>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2" name="任意多边形 12"/>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3" name="任意多边形 13"/>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4" name="任意多边形 14"/>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5" name="任意多边形 15"/>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6" name="任意多边形 16"/>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7" name="任意多边形 17"/>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8" name="任意多边形 18"/>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19" name="任意多边形 19"/>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grpSp>
                        </wpg:wgp>
                      </a:graphicData>
                    </a:graphic>
                    <wp14:sizeRelH relativeFrom="page">
                      <wp14:pctWidth>33000</wp14:pctWidth>
                    </wp14:sizeRelH>
                    <wp14:sizeRelV relativeFrom="page">
                      <wp14:pctHeight>95000</wp14:pctHeight>
                    </wp14:sizeRelV>
                  </wp:anchor>
                </w:drawing>
              </mc:Choice>
              <mc:Fallback>
                <w:pict>
                  <v:group id="组 2" o:spid="_x0000_s1026" o:spt="203" style="position:absolute;left:0pt;margin-left:23.8pt;margin-top:21.05pt;height:718.55pt;width:172.8pt;mso-position-horizontal-relative:page;mso-position-vertical-relative:page;z-index:-251656192;mso-width-relative:page;mso-height-relative:page;mso-width-percent:330;mso-height-percent:950;" coordsize="2194560,9125712" o:gfxdata="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">
                    <o:lock v:ext="edit" aspectratio="f"/>
                    <v:rect id="_x0000_s1026" o:spid="_x0000_s1026" o:spt="1" style="position:absolute;left:0;top:0;height:9125712;width:194535;v-text-anchor:middle;" fillcolor="#44546A [3215]" filled="t" stroked="f" coordsize="21600,21600" o:gfxdata="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mjoUugAAANoA&#10;AAAPAAAAAAAAAAEAIAAAACIAAABkcnMvZG93bnJldi54bWxQSwECFAAUAAAACACHTuJAMy8FnjsA&#10;AAA5AAAAEAAAAAAAAAABACAAAAAJAQAAZHJzL3NoYXBleG1sLnhtbFBLBQYAAAAABgAGAFsBAACz&#10;AwAAAAA=&#10;">
                      <v:fill on="t" focussize="0,0"/>
                      <v:stroke on="f" weight="1pt" miterlimit="8" joinstyle="miter"/>
                      <v:imagedata o:title=""/>
                      <o:lock v:ext="edit" aspectratio="f"/>
                    </v:rect>
                    <v:shape id="_x0000_s1026" o:spid="_x0000_s1026" o:spt="15" type="#_x0000_t15" style="position:absolute;left:0;top:1466850;height:552055;width:2194560;v-text-anchor:middle;" fillcolor="#5B9BD5 [3204]" filled="t" stroked="f" coordsize="21600,21600" o:gfxdata="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0aVWvQAA&#10;ANoAAAAPAAAAAAAAAAEAIAAAACIAAABkcnMvZG93bnJldi54bWxQSwECFAAUAAAACACHTuJAMy8F&#10;njsAAAA5AAAAEAAAAAAAAAABACAAAAAMAQAAZHJzL3NoYXBleG1sLnhtbFBLBQYAAAAABgAGAFsB&#10;AAC2AwAAAAA=&#10;" adj="18884">
                      <v:fill on="t" focussize="0,0"/>
                      <v:stroke on="f" weight="1pt" miterlimit="8" joinstyle="miter"/>
                      <v:imagedata o:title=""/>
                      <o:lock v:ext="edit" aspectratio="f"/>
                      <v:textbox inset="2.54mm,0mm,5.08mm,0mm">
                        <w:txbxContent>
                          <w:sdt>
                            <w:sdtPr>
                              <w:rPr>
                                <w:color w:val="FFFFFF" w:themeColor="background1"/>
                                <w:sz w:val="28"/>
                                <w:szCs w:val="28"/>
                                <w14:textFill>
                                  <w14:solidFill>
                                    <w14:schemeClr w14:val="bg1"/>
                                  </w14:solidFill>
                                </w14:textFill>
                              </w:rPr>
                              <w:alias w:val="日期"/>
                              <w:id w:val="-650599894"/>
                              <w:showingPlcHdr/>
                              <w15:dataBinding w:prefixMappings="xmlns:ns0='http://schemas.microsoft.com/office/2006/coverPageProps' " w:xpath="/ns0:CoverPageProperties[1]/ns0:PublishDate[1]" w:storeItemID="{55AF091B-3C7A-41E3-B477-F2FDAA23CFDA}"/>
                              <w:date>
                                <w:dateFormat w:val="yyyy-M-d"/>
                                <w:lid w:val="zh-CN"/>
                                <w:storeMappedDataAs w:val="datetime"/>
                                <w:calendar w:val="gregorian"/>
                              </w:date>
                            </w:sdtPr>
                            <w:sdtEndPr>
                              <w:rPr>
                                <w:color w:val="FFFFFF" w:themeColor="background1"/>
                                <w:sz w:val="28"/>
                                <w:szCs w:val="28"/>
                                <w14:textFill>
                                  <w14:solidFill>
                                    <w14:schemeClr w14:val="bg1"/>
                                  </w14:solidFill>
                                </w14:textFill>
                              </w:rPr>
                            </w:sdtEndPr>
                            <w:sdtContent>
                              <w:p>
                                <w:pPr>
                                  <w:pStyle w:val="21"/>
                                  <w:ind w:right="140"/>
                                  <w:jc w:val="right"/>
                                  <w:rPr>
                                    <w:color w:val="FFFFFF" w:themeColor="background1"/>
                                    <w:sz w:val="28"/>
                                    <w:szCs w:val="28"/>
                                    <w14:textFill>
                                      <w14:solidFill>
                                        <w14:schemeClr w14:val="bg1"/>
                                      </w14:solidFill>
                                    </w14:textFill>
                                  </w:rPr>
                                </w:pPr>
                                <w:r>
                                  <w:rPr>
                                    <w:color w:val="FFFFFF" w:themeColor="background1"/>
                                    <w:sz w:val="28"/>
                                    <w:szCs w:val="28"/>
                                    <w14:textFill>
                                      <w14:solidFill>
                                        <w14:schemeClr w14:val="bg1"/>
                                      </w14:solidFill>
                                    </w14:textFill>
                                  </w:rPr>
                                  <w:t xml:space="preserve">     </w:t>
                                </w:r>
                              </w:p>
                            </w:sdtContent>
                          </w:sdt>
                        </w:txbxContent>
                      </v:textbox>
                    </v:shape>
                    <v:group id="组 5" o:spid="_x0000_s1026" o:spt="203" style="position:absolute;left:76200;top:4210050;height:4910328;width:2057400;" coordorigin="80645,4211812" coordsize="1306273,3121026" o:gfxdata="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TySXu7AAAA2gAAAA8AAAAAAAAAAQAgAAAAIgAAAGRycy9kb3ducmV2LnhtbFBL&#10;AQIUABQAAAAIAIdO4kAzLwWeOwAAADkAAAAVAAAAAAAAAAEAIAAAAAoBAABkcnMvZ3JvdXBzaGFw&#10;ZXhtbC54bWxQSwUGAAAAAAYABgBgAQAAxwMAAAAA&#10;">
                      <o:lock v:ext="edit" aspectratio="f"/>
                      <v:group id="组 6" o:spid="_x0000_s1026" o:spt="203" style="position:absolute;left:141062;top:4211812;height:3121026;width:1047750;" coordorigin="141062,4211812" coordsize="1047750,3121026" o:gfxdata="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hCDXDL0AAADaAAAADwAAAAAAAAABACAAAAAiAAAAZHJzL2Rvd25yZXYueG1s&#10;UEsBAhQAFAAAAAgAh07iQDMvBZ47AAAAOQAAABUAAAAAAAAAAQAgAAAADAEAAGRycy9ncm91cHNo&#10;YXBleG1sLnhtbFBLBQYAAAAABgAGAGABAADJAwAAAAA=&#10;">
                        <o:lock v:ext="edit" aspectratio="t"/>
                        <v:shape id="_x0000_s1026" o:spid="_x0000_s1026" o:spt="100" style="position:absolute;left:369662;top:6216825;height:698500;width:193675;" fillcolor="#44546A [3215]" filled="t" stroked="t" coordsize="122,440" o:gfxdata="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MYuYC/&#10;AAAA2wAAAA8AAAAAAAAAAQAgAAAAIgAAAGRycy9kb3ducmV2LnhtbFBLAQIUABQAAAAIAIdO4kAz&#10;LwWeOwAAADkAAAAQAAAAAAAAAAEAIAAAAA4BAABkcnMvc2hhcGV4bWwueG1sUEsFBgAAAAAGAAYA&#10;WwEAALgDAAAAAA==&#10;" path="m0,0l39,152,84,304,122,417,122,440,76,306,39,180,6,53,0,0xe">
                          <v:path o:connectlocs="0,0;61912,241300;133350,482600;193675,661987;193675,698500;120650,485775;61912,285750;9525,84137;0,0" o:connectangles="0,0,0,0,0,0,0,0,0"/>
                          <v:fill on="t" focussize="0,0"/>
                          <v:stroke weight="0pt" color="#44546A [3215]" joinstyle="round"/>
                          <v:imagedata o:title=""/>
                          <o:lock v:ext="edit" aspectratio="f"/>
                        </v:shape>
                        <v:shape id="_x0000_s1026" o:spid="_x0000_s1026" o:spt="100" style="position:absolute;left:572862;top:6905800;height:427038;width:184150;" fillcolor="#44546A [3215]" filled="t" stroked="t" coordsize="116,269" o:gfxdata="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lihtvQAA&#10;ANsAAAAPAAAAAAAAAAEAIAAAACIAAABkcnMvZG93bnJldi54bWxQSwECFAAUAAAACACHTuJAMy8F&#10;njsAAAA5AAAAEAAAAAAAAAABACAAAAAMAQAAZHJzL3NoYXBleG1sLnhtbFBLBQYAAAAABgAGAFsB&#10;AAC2AwAAAAA=&#10;" path="m0,0l8,19,37,93,67,167,116,269,108,269,60,169,30,98,1,25,0,0xe">
                          <v:path o:connectlocs="0,0;12700,30162;58737,147637;106362,265112;184150,427038;171450,427038;95250,268287;47625,155575;1587,39687;0,0" o:connectangles="0,0,0,0,0,0,0,0,0,0"/>
                          <v:fill on="t" focussize="0,0"/>
                          <v:stroke weight="0pt" color="#44546A [3215]" joinstyle="round"/>
                          <v:imagedata o:title=""/>
                          <o:lock v:ext="edit" aspectratio="f"/>
                        </v:shape>
                        <v:shape id="_x0000_s1026" o:spid="_x0000_s1026" o:spt="100" style="position:absolute;left:141062;top:4211812;height:2019300;width:222250;" fillcolor="#44546A [3215]" filled="t" stroked="t" coordsize="140,1272" o:gfxdata="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NX+orsAAADb&#10;AAAADwAAAAAAAAABACAAAAAiAAAAZHJzL2Rvd25yZXYueG1sUEsBAhQAFAAAAAgAh07iQDMvBZ47&#10;AAAAOQAAABAAAAAAAAAAAQAgAAAACgEAAGRycy9zaGFwZXhtbC54bWxQSwUGAAAAAAYABgBbAQAA&#10;tAMAAAAA&#10;" path="m0,0l0,0,1,79,3,159,12,317,23,476,39,634,58,792,83,948,107,1086,135,1223,140,1272,138,1262,105,1106,77,949,53,792,35,634,20,476,9,317,2,159,0,79,0,0xe">
                          <v:path o:connectlocs="0,0;0,0;1587,125412;4762,252412;19050,503237;36512,755650;61912,1006475;92075,1257300;131762,1504950;169862,1724025;214312,1941512;222250,2019300;219075,2003425;166687,1755775;122237,1506537;84137,1257300;55562,1006475;31750,755650;14287,503237;3175,252412;0,125412;0,0" o:connectangles="0,0,0,0,0,0,0,0,0,0,0,0,0,0,0,0,0,0,0,0,0,0"/>
                          <v:fill on="t" focussize="0,0"/>
                          <v:stroke weight="0pt" color="#44546A [3215]" joinstyle="round"/>
                          <v:imagedata o:title=""/>
                          <o:lock v:ext="edit" aspectratio="f"/>
                        </v:shape>
                        <v:shape id="_x0000_s1026" o:spid="_x0000_s1026" o:spt="100" style="position:absolute;left:341087;top:4861100;height:1355725;width:71438;" fillcolor="#44546A [3215]" filled="t" stroked="t" coordsize="45,854" o:gfxdata="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De7kL4A&#10;AADbAAAADwAAAAAAAAABACAAAAAiAAAAZHJzL2Rvd25yZXYueG1sUEsBAhQAFAAAAAgAh07iQDMv&#10;BZ47AAAAOQAAABAAAAAAAAAAAQAgAAAADQEAAGRycy9zaGFwZXhtbC54bWxQSwUGAAAAAAYABgBb&#10;AQAAtwMAAAAA&#10;" path="m45,0l45,0,35,66,26,133,14,267,6,401,3,534,6,669,14,803,18,854,18,851,9,814,8,803,1,669,0,534,3,401,12,267,25,132,34,66,45,0xe">
                          <v:path o:connectlocs="71438,0;71438,0;55562,104775;41275,211137;22225,423862;9525,636587;4762,847725;9525,1062037;22225,1274762;28575,1355725;28575,1350962;14287,1292225;12700,1274762;1587,1062037;0,847725;4762,636587;19050,423862;39687,209550;53975,104775;71438,0" o:connectangles="0,0,0,0,0,0,0,0,0,0,0,0,0,0,0,0,0,0,0,0"/>
                          <v:fill on="t" focussize="0,0"/>
                          <v:stroke weight="0pt" color="#44546A [3215]" joinstyle="round"/>
                          <v:imagedata o:title=""/>
                          <o:lock v:ext="edit" aspectratio="f"/>
                        </v:shape>
                        <v:shape id="_x0000_s1026" o:spid="_x0000_s1026" o:spt="100" style="position:absolute;left:363312;top:6231112;height:998538;width:244475;" fillcolor="#44546A [3215]" filled="t" stroked="t" coordsize="154,629" o:gfxdata="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PvOYO8AAAA&#10;2wAAAA8AAAAAAAAAAQAgAAAAIgAAAGRycy9kb3ducmV2LnhtbFBLAQIUABQAAAAIAIdO4kAzLwWe&#10;OwAAADkAAAAQAAAAAAAAAAEAIAAAAAsBAABkcnMvc2hhcGV4bWwueG1sUEsFBgAAAAAGAAYAWwEA&#10;ALUDAAAAAA==&#10;" path="m0,0l10,44,21,126,34,207,53,293,75,380,100,466,120,521,141,576,152,618,154,629,140,595,115,532,93,468,67,383,47,295,28,207,12,104,0,0xe">
                          <v:path o:connectlocs="0,0;15875,69850;33337,200025;53975,328612;84137,465137;119062,603250;158750,739775;190500,827087;223837,914400;241300,981075;244475,998538;222250,944562;182562,844550;147637,742950;106362,608012;74612,468312;44450,328612;19050,165100;0,0" o:connectangles="0,0,0,0,0,0,0,0,0,0,0,0,0,0,0,0,0,0,0"/>
                          <v:fill on="t" focussize="0,0"/>
                          <v:stroke weight="0pt" color="#44546A [3215]" joinstyle="round"/>
                          <v:imagedata o:title=""/>
                          <o:lock v:ext="edit" aspectratio="f"/>
                        </v:shape>
                        <v:shape id="_x0000_s1026" o:spid="_x0000_s1026" o:spt="100" style="position:absolute;left:620487;top:7223300;height:109538;width:52388;" fillcolor="#44546A [3215]" filled="t" stroked="t" coordsize="33,69" o:gfxdata="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CNwYK8AAAA&#10;2wAAAA8AAAAAAAAAAQAgAAAAIgAAAGRycy9kb3ducmV2LnhtbFBLAQIUABQAAAAIAIdO4kAzLwWe&#10;OwAAADkAAAAQAAAAAAAAAAEAIAAAAAsBAABkcnMvc2hhcGV4bWwueG1sUEsFBgAAAAAGAAYAWwEA&#10;ALUDAAAAAA==&#10;" path="m0,0l33,69,24,69,12,35,0,0xe">
                          <v:path o:connectlocs="0,0;52388,109538;38100,109538;19050,55562;0,0" o:connectangles="0,0,0,0,0"/>
                          <v:fill on="t" focussize="0,0"/>
                          <v:stroke weight="0pt" color="#44546A [3215]" joinstyle="round"/>
                          <v:imagedata o:title=""/>
                          <o:lock v:ext="edit" aspectratio="f"/>
                        </v:shape>
                        <v:shape id="_x0000_s1026" o:spid="_x0000_s1026" o:spt="100" style="position:absolute;left:355374;top:6153325;height:147638;width:23813;" fillcolor="#44546A [3215]" filled="t" stroked="t" coordsize="15,93" o:gfxdata="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7jWXe8AAAA&#10;2wAAAA8AAAAAAAAAAQAgAAAAIgAAAGRycy9kb3ducmV2LnhtbFBLAQIUABQAAAAIAIdO4kAzLwWe&#10;OwAAADkAAAAQAAAAAAAAAAEAIAAAAAsBAABkcnMvc2hhcGV4bWwueG1sUEsFBgAAAAAGAAYAWwEA&#10;ALUDAAAAAA==&#10;" path="m0,0l9,37,9,40,15,93,5,49,0,0xe">
                          <v:path o:connectlocs="0,0;14287,58737;14287,63500;23813,147638;7937,77787;0,0" o:connectangles="0,0,0,0,0,0"/>
                          <v:fill on="t" focussize="0,0"/>
                          <v:stroke weight="0pt" color="#44546A [3215]" joinstyle="round"/>
                          <v:imagedata o:title=""/>
                          <o:lock v:ext="edit" aspectratio="f"/>
                        </v:shape>
                        <v:shape id="_x0000_s1026" o:spid="_x0000_s1026" o:spt="100" style="position:absolute;left:563337;top:5689775;height:1216025;width:625475;" fillcolor="#44546A [3215]" filled="t" stroked="t" coordsize="394,766" o:gfxdata="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u3BCb4A&#10;AADbAAAADwAAAAAAAAABACAAAAAiAAAAZHJzL2Rvd25yZXYueG1sUEsBAhQAFAAAAAgAh07iQDMv&#10;BZ47AAAAOQAAABAAAAAAAAAAAQAgAAAADQEAAGRycy9zaGFwZXhtbC54bWxQSwUGAAAAAAYABgBb&#10;AQAAtwMAAAAA&#10;" path="m394,0l394,0,356,38,319,77,284,117,249,160,207,218,168,276,131,339,98,402,69,467,45,535,26,604,14,673,7,746,6,766,0,749,1,744,7,673,21,603,40,533,65,466,94,400,127,336,164,275,204,215,248,158,282,116,318,76,354,37,394,0xe">
                          <v:path o:connectlocs="625475,0;625475,0;565150,60325;506412,122237;450850,185737;395287,254000;328612,346075;266700,438150;207962,538162;155575,638175;109537,741362;71437,849312;41275,958850;22225,1068387;11112,1184275;9525,1216025;0,1189037;1587,1181100;11112,1068387;33337,957262;63500,846137;103187,739775;149225,635000;201612,533400;260350,436562;323850,341312;393700,250825;447675,184150;504825,120650;561975,58737;625475,0" o:connectangles="0,0,0,0,0,0,0,0,0,0,0,0,0,0,0,0,0,0,0,0,0,0,0,0,0,0,0,0,0,0,0"/>
                          <v:fill on="t" focussize="0,0"/>
                          <v:stroke weight="0pt" color="#44546A [3215]" joinstyle="round"/>
                          <v:imagedata o:title=""/>
                          <o:lock v:ext="edit" aspectratio="f"/>
                        </v:shape>
                        <v:shape id="_x0000_s1026" o:spid="_x0000_s1026" o:spt="100" style="position:absolute;left:563337;top:6915325;height:307975;width:57150;" fillcolor="#44546A [3215]" filled="t" stroked="t" coordsize="36,194" o:gfxdata="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GtExbsAAADb&#10;AAAADwAAAAAAAAABACAAAAAiAAAAZHJzL2Rvd25yZXYueG1sUEsBAhQAFAAAAAgAh07iQDMvBZ47&#10;AAAAOQAAABAAAAAAAAAAAQAgAAAACgEAAGRycy9zaGFwZXhtbC54bWxQSwUGAAAAAAYABgBbAQAA&#10;tAMAAAAA&#10;" path="m0,0l6,16,7,19,11,80,20,132,33,185,36,194,21,161,15,145,5,81,1,41,0,0xe">
                          <v:path o:connectlocs="0,0;9525,25400;11112,30162;17462,127000;31750,209550;52387,293687;57150,307975;33337,255587;23812,230187;7937,128587;1587,65087;0,0" o:connectangles="0,0,0,0,0,0,0,0,0,0,0,0"/>
                          <v:fill on="t" focussize="0,0"/>
                          <v:stroke weight="0pt" color="#44546A [3215]" joinstyle="round"/>
                          <v:imagedata o:title=""/>
                          <o:lock v:ext="edit" aspectratio="f"/>
                        </v:shape>
                        <v:shape id="_x0000_s1026" o:spid="_x0000_s1026" o:spt="100" style="position:absolute;left:607787;top:7229650;height:103188;width:49213;" fillcolor="#44546A [3215]" filled="t" stroked="t" coordsize="31,65" o:gfxdata="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EZn7G8AAAA&#10;2wAAAA8AAAAAAAAAAQAgAAAAIgAAAGRycy9kb3ducmV2LnhtbFBLAQIUABQAAAAIAIdO4kAzLwWe&#10;OwAAADkAAAAQAAAAAAAAAAEAIAAAAAsBAABkcnMvc2hhcGV4bWwueG1sUEsFBgAAAAAGAAYAWwEA&#10;ALUDAAAAAA==&#10;" path="m0,0l31,65,23,65,0,0xe">
                          <v:path o:connectlocs="0,0;49213,103188;36512,103188;0,0" o:connectangles="0,0,0,0"/>
                          <v:fill on="t" focussize="0,0"/>
                          <v:stroke weight="0pt" color="#44546A [3215]" joinstyle="round"/>
                          <v:imagedata o:title=""/>
                          <o:lock v:ext="edit" aspectratio="f"/>
                        </v:shape>
                        <v:shape id="_x0000_s1026" o:spid="_x0000_s1026" o:spt="100" style="position:absolute;left:563337;top:6878812;height:66675;width:11113;" fillcolor="#44546A [3215]" filled="t" stroked="t" coordsize="7,42" o:gfxdata="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efYi7sAAADb&#10;AAAADwAAAAAAAAABACAAAAAiAAAAZHJzL2Rvd25yZXYueG1sUEsBAhQAFAAAAAgAh07iQDMvBZ47&#10;AAAAOQAAABAAAAAAAAAAAQAgAAAACgEAAGRycy9zaGFwZXhtbC54bWxQSwUGAAAAAAYABgBbAQAA&#10;tAMAAAAA&#10;" path="m0,0l6,17,7,42,6,39,0,23,0,0xe">
                          <v:path o:connectlocs="0,0;9525,26987;11113,66675;9525,61912;0,36512;0,0" o:connectangles="0,0,0,0,0,0"/>
                          <v:fill on="t" focussize="0,0"/>
                          <v:stroke weight="0pt" color="#44546A [3215]" joinstyle="round"/>
                          <v:imagedata o:title=""/>
                          <o:lock v:ext="edit" aspectratio="f"/>
                        </v:shape>
                        <v:shape id="_x0000_s1026" o:spid="_x0000_s1026" o:spt="100" style="position:absolute;left:587149;top:7145512;height:187325;width:71438;" fillcolor="#44546A [3215]" filled="t" stroked="t" coordsize="45,118" o:gfxdata="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4KKnIvQAA&#10;ANsAAAAPAAAAAAAAAAEAIAAAACIAAABkcnMvZG93bnJldi54bWxQSwECFAAUAAAACACHTuJAMy8F&#10;njsAAAA5AAAAEAAAAAAAAAABACAAAAAMAQAAZHJzL3NoYXBleG1sLnhtbFBLBQYAAAAABgAGAFsB&#10;AAC2AwAAAAA=&#10;" path="m0,0l6,16,21,49,33,84,45,118,44,118,13,53,11,42,0,0xe">
                          <v:path o:connectlocs="0,0;9525,25400;33337,77787;52387,133350;71438,187325;69850,187325;20637,84137;17462,66675;0,0" o:connectangles="0,0,0,0,0,0,0,0,0"/>
                          <v:fill on="t" focussize="0,0"/>
                          <v:stroke weight="0pt" color="#44546A [3215]" joinstyle="round"/>
                          <v:imagedata o:title=""/>
                          <o:lock v:ext="edit" aspectratio="f"/>
                        </v:shape>
                      </v:group>
                      <v:group id="组 7" o:spid="_x0000_s1026" o:spt="203" style="position:absolute;left:80645;top:4826972;height:2505863;width:1306273;" coordorigin="80645,4649964" coordsize="874712,1677988" o:gfxdata="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tscpe+AAAA2gAAAA8AAAAAAAAAAQAgAAAAIgAAAGRycy9kb3ducmV2Lnht&#10;bFBLAQIUABQAAAAIAIdO4kAzLwWeOwAAADkAAAAVAAAAAAAAAAEAIAAAAA0BAABkcnMvZ3JvdXBz&#10;aGFwZXhtbC54bWxQSwUGAAAAAAYABgBgAQAAygMAAAAA&#10;">
                        <o:lock v:ext="edit" aspectratio="t"/>
                        <v:shape id="_x0000_s1026" o:spid="_x0000_s1026" o:spt="100" style="position:absolute;left:118745;top:5189714;height:714375;width:198438;" fillcolor="#44546A [3215]" filled="t" stroked="t" coordsize="125,450" o:gfxdata="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IgIDq5AAAA2gAA&#10;AA8AAAAAAAAAAQAgAAAAIgAAAGRycy9kb3ducmV2LnhtbFBLAQIUABQAAAAIAIdO4kAzLwWeOwAA&#10;ADkAAAAQAAAAAAAAAAEAIAAAAAgBAABkcnMvc2hhcGV4bWwueG1sUEsFBgAAAAAGAAYAWwEAALID&#10;AAAAAA==&#10;" path="m0,0l41,155,86,309,125,425,125,450,79,311,41,183,7,54,0,0xe">
                          <v:path o:connectlocs="0,0;65087,246062;136525,490537;198438,674687;198438,714375;125412,493712;65087,290512;11112,85725;0,0" o:connectangles="0,0,0,0,0,0,0,0,0"/>
                          <v:fill on="t" opacity="13107f" focussize="0,0"/>
                          <v:stroke weight="0pt" color="#44546A [3215]" opacity="13107f" joinstyle="round"/>
                          <v:imagedata o:title=""/>
                          <o:lock v:ext="edit" aspectratio="f"/>
                        </v:shape>
                        <v:shape id="_x0000_s1026" o:spid="_x0000_s1026" o:spt="100" style="position:absolute;left:328295;top:5891389;height:436563;width:187325;" fillcolor="#44546A [3215]" filled="t" stroked="t" coordsize="118,275" o:gfxdata="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MMyf74A&#10;AADaAAAADwAAAAAAAAABACAAAAAiAAAAZHJzL2Rvd25yZXYueG1sUEsBAhQAFAAAAAgAh07iQDMv&#10;BZ47AAAAOQAAABAAAAAAAAAAAQAgAAAADQEAAGRycy9zaGFwZXhtbC54bWxQSwUGAAAAAAYABgBb&#10;AQAAtwMAAAAA&#10;" path="m0,0l8,20,37,96,69,170,118,275,109,275,61,174,30,100,0,26,0,0xe">
                          <v:path o:connectlocs="0,0;12700,31750;58737,152400;109537,269875;187325,436563;173037,436563;96837,276225;47625,158750;0,41275;0,0" o:connectangles="0,0,0,0,0,0,0,0,0,0"/>
                          <v:fill on="t" opacity="13107f" focussize="0,0"/>
                          <v:stroke weight="0pt" color="#44546A [3215]" opacity="13107f" joinstyle="round"/>
                          <v:imagedata o:title=""/>
                          <o:lock v:ext="edit" aspectratio="f"/>
                        </v:shape>
                        <v:shape id="_x0000_s1026" o:spid="_x0000_s1026" o:spt="100" style="position:absolute;left:80645;top:5010327;height:192088;width:31750;" fillcolor="#44546A [3215]" filled="t" stroked="t" coordsize="20,121" o:gfxdata="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t2Q74A&#10;AADbAAAADwAAAAAAAAABACAAAAAiAAAAZHJzL2Rvd25yZXYueG1sUEsBAhQAFAAAAAgAh07iQDMv&#10;BZ47AAAAOQAAABAAAAAAAAAAAQAgAAAADQEAAGRycy9zaGFwZXhtbC54bWxQSwUGAAAAAAYABgBb&#10;AQAAtwMAAAAA&#10;" path="m0,0l16,72,20,121,18,112,0,31,0,0xe">
                          <v:path o:connectlocs="0,0;25400,114300;31750,192088;28575,177800;0,49212;0,0" o:connectangles="0,0,0,0,0,0"/>
                          <v:fill on="t" opacity="13107f" focussize="0,0"/>
                          <v:stroke weight="0pt" color="#44546A [3215]" opacity="13107f" joinstyle="round"/>
                          <v:imagedata o:title=""/>
                          <o:lock v:ext="edit" aspectratio="f"/>
                        </v:shape>
                        <v:shape id="_x0000_s1026" o:spid="_x0000_s1026" o:spt="100" style="position:absolute;left:112395;top:5202414;height:1020763;width:250825;" fillcolor="#44546A [3215]" filled="t" stroked="t" coordsize="158,643" o:gfxdata="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17Gem8AAAA&#10;2wAAAA8AAAAAAAAAAQAgAAAAIgAAAGRycy9kb3ducmV2LnhtbFBLAQIUABQAAAAIAIdO4kAzLwWe&#10;OwAAADkAAAAQAAAAAAAAAAEAIAAAAAsBAABkcnMvc2hhcGV4bWwueG1sUEsFBgAAAAAGAAYAWwEA&#10;ALUDAAAAAA==&#10;" path="m0,0l11,46,22,129,36,211,55,301,76,389,103,476,123,533,144,588,155,632,158,643,142,608,118,544,95,478,69,391,47,302,29,212,13,107,0,0xe">
                          <v:path o:connectlocs="0,0;17462,73025;34925,204787;57150,334962;87312,477837;120650,617537;163512,755650;195262,846137;228600,933450;246062,1003300;250825,1020763;225425,965200;187325,863600;150812,758825;109537,620712;74612,479425;46037,336550;20637,169862;0,0" o:connectangles="0,0,0,0,0,0,0,0,0,0,0,0,0,0,0,0,0,0,0"/>
                          <v:fill on="t" opacity="13107f" focussize="0,0"/>
                          <v:stroke weight="0pt" color="#44546A [3215]" opacity="13107f" joinstyle="round"/>
                          <v:imagedata o:title=""/>
                          <o:lock v:ext="edit" aspectratio="f"/>
                        </v:shape>
                        <v:shape id="_x0000_s1026" o:spid="_x0000_s1026" o:spt="100" style="position:absolute;left:375920;top:6215239;height:112713;width:52388;" fillcolor="#44546A [3215]" filled="t" stroked="t" coordsize="33,71" o:gfxdata="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b0Ci/&#10;AAAA2wAAAA8AAAAAAAAAAQAgAAAAIgAAAGRycy9kb3ducmV2LnhtbFBLAQIUABQAAAAIAIdO4kAz&#10;LwWeOwAAADkAAAAQAAAAAAAAAAEAIAAAAA4BAABkcnMvc2hhcGV4bWwueG1sUEsFBgAAAAAGAAYA&#10;WwEAALgDAAAAAA==&#10;" path="m0,0l33,71,24,71,11,36,0,0xe">
                          <v:path o:connectlocs="0,0;52388,112713;38100,112713;17462,57150;0,0" o:connectangles="0,0,0,0,0"/>
                          <v:fill on="t" opacity="13107f" focussize="0,0"/>
                          <v:stroke weight="0pt" color="#44546A [3215]" opacity="13107f" joinstyle="round"/>
                          <v:imagedata o:title=""/>
                          <o:lock v:ext="edit" aspectratio="f"/>
                        </v:shape>
                        <v:shape id="_x0000_s1026" o:spid="_x0000_s1026" o:spt="100" style="position:absolute;left:106045;top:5124627;height:150813;width:23813;" fillcolor="#44546A [3215]" filled="t" stroked="t" coordsize="15,95" o:gfxdata="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w29arsAAADb&#10;AAAADwAAAAAAAAABACAAAAAiAAAAZHJzL2Rvd25yZXYueG1sUEsBAhQAFAAAAAgAh07iQDMvBZ47&#10;AAAAOQAAABAAAAAAAAAAAQAgAAAACgEAAGRycy9zaGFwZXhtbC54bWxQSwUGAAAAAAYABgBbAQAA&#10;tAMAAAAA&#10;" path="m0,0l8,37,8,41,15,95,4,49,0,0xe">
                          <v:path o:connectlocs="0,0;12700,58737;12700,65087;23813,150813;6350,77787;0,0" o:connectangles="0,0,0,0,0,0"/>
                          <v:fill on="t" opacity="13107f" focussize="0,0"/>
                          <v:stroke weight="0pt" color="#44546A [3215]" opacity="13107f" joinstyle="round"/>
                          <v:imagedata o:title=""/>
                          <o:lock v:ext="edit" aspectratio="f"/>
                        </v:shape>
                        <v:shape id="_x0000_s1026" o:spid="_x0000_s1026" o:spt="100" style="position:absolute;left:317182;top:4649964;height:1241425;width:638175;" fillcolor="#44546A [3215]" filled="t" stroked="t" coordsize="402,782" o:gfxdata="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TlllbsAAADb&#10;AAAADwAAAAAAAAABACAAAAAiAAAAZHJzL2Rvd25yZXYueG1sUEsBAhQAFAAAAAgAh07iQDMvBZ47&#10;AAAAOQAAABAAAAAAAAAAAQAgAAAACgEAAGRycy9zaGFwZXhtbC54bWxQSwUGAAAAAAYABgBbAQAA&#10;tAMAAAAA&#10;" path="m402,0l402,1,363,39,325,79,290,121,255,164,211,222,171,284,133,346,100,411,71,478,45,546,27,617,13,689,7,761,7,782,0,765,1,761,7,688,21,616,40,545,66,475,95,409,130,343,167,281,209,220,253,163,287,120,324,78,362,38,402,0xe">
                          <v:path o:connectlocs="638175,0;638175,1587;576262,61912;515937,125412;460375,192087;404812,260350;334962,352425;271462,450850;211137,549275;158750,652462;112712,758825;71437,866775;42862,979487;20637,1093787;11112,1208087;11112,1241425;0,1214437;1587,1208087;11112,1092200;33337,977900;63500,865187;104775,754062;150812,649287;206375,544512;265112,446087;331787,349250;401637,258762;455612,190500;514350,123825;574675,60325;638175,0" o:connectangles="0,0,0,0,0,0,0,0,0,0,0,0,0,0,0,0,0,0,0,0,0,0,0,0,0,0,0,0,0,0,0"/>
                          <v:fill on="t" opacity="13107f" focussize="0,0"/>
                          <v:stroke weight="0pt" color="#44546A [3215]" opacity="13107f" joinstyle="round"/>
                          <v:imagedata o:title=""/>
                          <o:lock v:ext="edit" aspectratio="f"/>
                        </v:shape>
                        <v:shape id="_x0000_s1026" o:spid="_x0000_s1026" o:spt="100" style="position:absolute;left:317182;top:5904089;height:311150;width:58738;" fillcolor="#44546A [3215]" filled="t" stroked="t" coordsize="37,196" o:gfxdata="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D4Mza8AAAA&#10;2wAAAA8AAAAAAAAAAQAgAAAAIgAAAGRycy9kb3ducmV2LnhtbFBLAQIUABQAAAAIAIdO4kAzLwWe&#10;OwAAADkAAAAQAAAAAAAAAAEAIAAAAAsBAABkcnMvc2hhcGV4bWwueG1sUEsFBgAAAAAGAAYAWwEA&#10;ALUDAAAAAA==&#10;" path="m0,0l6,15,7,18,12,80,21,134,33,188,37,196,22,162,15,146,5,81,1,40,0,0xe">
                          <v:path o:connectlocs="0,0;9525,23812;11112,28575;19050,127000;33337,212725;52387,298450;58738,311150;34925,257175;23812,231775;7937,128587;1587,63500;0,0" o:connectangles="0,0,0,0,0,0,0,0,0,0,0,0"/>
                          <v:fill on="t" opacity="13107f" focussize="0,0"/>
                          <v:stroke weight="0pt" color="#44546A [3215]" opacity="13107f" joinstyle="round"/>
                          <v:imagedata o:title=""/>
                          <o:lock v:ext="edit" aspectratio="f"/>
                        </v:shape>
                        <v:shape id="_x0000_s1026" o:spid="_x0000_s1026" o:spt="100" style="position:absolute;left:363220;top:6223177;height:104775;width:49213;" fillcolor="#44546A [3215]" filled="t" stroked="t" coordsize="31,66" o:gfxdata="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5q2W8AAAA&#10;2wAAAA8AAAAAAAAAAQAgAAAAIgAAAGRycy9kb3ducmV2LnhtbFBLAQIUABQAAAAIAIdO4kAzLwWe&#10;OwAAADkAAAAQAAAAAAAAAAEAIAAAAAsBAABkcnMvc2hhcGV4bWwueG1sUEsFBgAAAAAGAAYAWwEA&#10;ALUDAAAAAA==&#10;" path="m0,0l31,66,24,66,0,0xe">
                          <v:path o:connectlocs="0,0;49213,104775;38100,104775;0,0" o:connectangles="0,0,0,0"/>
                          <v:fill on="t" opacity="13107f" focussize="0,0"/>
                          <v:stroke weight="0pt" color="#44546A [3215]" opacity="13107f" joinstyle="round"/>
                          <v:imagedata o:title=""/>
                          <o:lock v:ext="edit" aspectratio="f"/>
                        </v:shape>
                        <v:shape id="_x0000_s1026" o:spid="_x0000_s1026" o:spt="100" style="position:absolute;left:317182;top:5864402;height:68263;width:11113;" fillcolor="#44546A [3215]" filled="t" stroked="t" coordsize="7,43" o:gfxdata="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8mn+vQAA&#10;ANsAAAAPAAAAAAAAAAEAIAAAACIAAABkcnMvZG93bnJldi54bWxQSwECFAAUAAAACACHTuJAMy8F&#10;njsAAAA5AAAAEAAAAAAAAAABACAAAAAMAQAAZHJzL3NoYXBleG1sLnhtbFBLBQYAAAAABgAGAFsB&#10;AAC2AwAAAAA=&#10;" path="m0,0l7,17,7,43,6,40,0,25,0,0xe">
                          <v:path o:connectlocs="0,0;11113,26987;11113,68263;9525,63500;0,39687;0,0" o:connectangles="0,0,0,0,0,0"/>
                          <v:fill on="t" opacity="13107f" focussize="0,0"/>
                          <v:stroke weight="0pt" color="#44546A [3215]" opacity="13107f" joinstyle="round"/>
                          <v:imagedata o:title=""/>
                          <o:lock v:ext="edit" aspectratio="f"/>
                        </v:shape>
                        <v:shape id="_x0000_s1026" o:spid="_x0000_s1026" o:spt="100" style="position:absolute;left:340995;top:6135864;height:192088;width:73025;" fillcolor="#44546A [3215]" filled="t" stroked="t" coordsize="46,121" o:gfxdata="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URCa8AAAA&#10;2wAAAA8AAAAAAAAAAQAgAAAAIgAAAGRycy9kb3ducmV2LnhtbFBLAQIUABQAAAAIAIdO4kAzLwWe&#10;OwAAADkAAAAQAAAAAAAAAAEAIAAAAAsBAABkcnMvc2hhcGV4bWwueG1sUEsFBgAAAAAGAAYAWwEA&#10;ALUDAAAAAA==&#10;" path="m0,0l7,16,22,50,33,86,46,121,45,121,14,55,11,44,0,0xe">
                          <v:path o:connectlocs="0,0;11112,25400;34925,79375;52387,136525;73025,192088;71437,192088;22225,87312;17462,69850;0,0" o:connectangles="0,0,0,0,0,0,0,0,0"/>
                          <v:fill on="t" opacity="13107f" focussize="0,0"/>
                          <v:stroke weight="0pt" color="#44546A [3215]" opacity="13107f" joinstyle="round"/>
                          <v:imagedata o:title=""/>
                          <o:lock v:ext="edit" aspectratio="f"/>
                        </v:shape>
                      </v:group>
                    </v:group>
                  </v:group>
                </w:pict>
              </mc:Fallback>
            </mc:AlternateContent>
          </w:r>
        </w:p>
        <w:p>
          <w:pPr>
            <w:jc w:val="both"/>
            <w:rPr>
              <w:rFonts w:hint="eastAsia" w:ascii="仿宋_GB2312" w:hAnsi="仿宋_GB2312" w:eastAsia="仿宋_GB2312" w:cs="仿宋_GB2312"/>
              <w:sz w:val="48"/>
            </w:rPr>
          </w:pPr>
          <w:r>
            <w:rPr>
              <w:rFonts w:hint="eastAsia" w:ascii="仿宋_GB2312" w:hAnsi="仿宋_GB2312" w:eastAsia="仿宋_GB2312" w:cs="仿宋_GB2312"/>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page">
                      <wp:posOffset>3168650</wp:posOffset>
                    </wp:positionH>
                    <wp:positionV relativeFrom="page">
                      <wp:posOffset>9378315</wp:posOffset>
                    </wp:positionV>
                    <wp:extent cx="3657600" cy="63373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3657600" cy="633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1"/>
                                  <w:rPr>
                                    <w:color w:val="5B9BD5" w:themeColor="accent1"/>
                                    <w:sz w:val="56"/>
                                    <w:szCs w:val="26"/>
                                    <w14:textFill>
                                      <w14:solidFill>
                                        <w14:schemeClr w14:val="accent1"/>
                                      </w14:solidFill>
                                    </w14:textFill>
                                  </w:rPr>
                                </w:pPr>
                                <w:r>
                                  <w:rPr>
                                    <w:color w:val="5B9BD5" w:themeColor="accent1"/>
                                    <w:sz w:val="56"/>
                                    <w:szCs w:val="26"/>
                                    <w14:textFill>
                                      <w14:solidFill>
                                        <w14:schemeClr w14:val="accent1"/>
                                      </w14:solidFill>
                                    </w14:textFill>
                                  </w:rPr>
                                  <w:t>让阅读</w:t>
                                </w:r>
                                <w:r>
                                  <w:rPr>
                                    <w:rFonts w:hint="eastAsia"/>
                                    <w:color w:val="5B9BD5" w:themeColor="accent1"/>
                                    <w:sz w:val="56"/>
                                    <w:szCs w:val="26"/>
                                    <w14:textFill>
                                      <w14:solidFill>
                                        <w14:schemeClr w14:val="accent1"/>
                                      </w14:solidFill>
                                    </w14:textFill>
                                  </w:rPr>
                                  <w:t>走进你的身边</w:t>
                                </w:r>
                              </w:p>
                              <w:p>
                                <w:pPr>
                                  <w:pStyle w:val="21"/>
                                  <w:rPr>
                                    <w:color w:val="595959" w:themeColor="text1" w:themeTint="A6"/>
                                    <w:sz w:val="20"/>
                                    <w:szCs w:val="20"/>
                                    <w14:textFill>
                                      <w14:solidFill>
                                        <w14:schemeClr w14:val="tx1">
                                          <w14:lumMod w14:val="65000"/>
                                          <w14:lumOff w14:val="35000"/>
                                        </w14:schemeClr>
                                      </w14:solidFill>
                                    </w14:textFill>
                                  </w:rPr>
                                </w:pPr>
                              </w:p>
                            </w:txbxContent>
                          </wps:txbx>
                          <wps:bodyPr rot="0" spcFirstLastPara="0" vertOverflow="overflow" horzOverflow="overflow" vert="horz" wrap="square" lIns="0" tIns="0" rIns="0" bIns="0" numCol="1" spcCol="0" rtlCol="0" fromWordArt="0" anchor="b" anchorCtr="0" forceAA="0" compatLnSpc="1">
                            <a:noAutofit/>
                          </wps:bodyPr>
                        </wps:wsp>
                      </a:graphicData>
                    </a:graphic>
                    <wp14:sizeRelH relativeFrom="page">
                      <wp14:pctWidth>45000</wp14:pctWidth>
                    </wp14:sizeRelH>
                    <wp14:sizeRelV relativeFrom="page">
                      <wp14:pctHeight>0</wp14:pctHeight>
                    </wp14:sizeRelV>
                  </wp:anchor>
                </w:drawing>
              </mc:Choice>
              <mc:Fallback>
                <w:pict>
                  <v:shape id="_x0000_s1026" o:spid="_x0000_s1026" o:spt="202" type="#_x0000_t202" style="position:absolute;left:0pt;margin-left:249.5pt;margin-top:738.45pt;height:49.9pt;width:288pt;mso-position-horizontal-relative:page;mso-position-vertical-relative:page;z-index:251662336;v-text-anchor:bottom;mso-width-relative:page;mso-height-relative:page;mso-width-percent:450;" filled="f" stroked="f" coordsize="21600,21600" o:gfxdata="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GT8D4tsA&#10;AAAOAQAADwAAAAAAAAABACAAAAAiAAAAZHJzL2Rvd25yZXYueG1sUEsBAhQAFAAAAAgAh07iQPgj&#10;JvMcAgAAGAQAAA4AAAAAAAAAAQAgAAAAKgEAAGRycy9lMm9Eb2MueG1sUEsFBgAAAAAGAAYAWQEA&#10;ALgFAAAAAA==&#10;">
                    <v:fill on="f" focussize="0,0"/>
                    <v:stroke on="f" weight="0.5pt"/>
                    <v:imagedata o:title=""/>
                    <o:lock v:ext="edit" aspectratio="f"/>
                    <v:textbox inset="0mm,0mm,0mm,0mm">
                      <w:txbxContent>
                        <w:p>
                          <w:pPr>
                            <w:pStyle w:val="21"/>
                            <w:rPr>
                              <w:color w:val="5B9BD5" w:themeColor="accent1"/>
                              <w:sz w:val="56"/>
                              <w:szCs w:val="26"/>
                              <w14:textFill>
                                <w14:solidFill>
                                  <w14:schemeClr w14:val="accent1"/>
                                </w14:solidFill>
                              </w14:textFill>
                            </w:rPr>
                          </w:pPr>
                          <w:r>
                            <w:rPr>
                              <w:color w:val="5B9BD5" w:themeColor="accent1"/>
                              <w:sz w:val="56"/>
                              <w:szCs w:val="26"/>
                              <w14:textFill>
                                <w14:solidFill>
                                  <w14:schemeClr w14:val="accent1"/>
                                </w14:solidFill>
                              </w14:textFill>
                            </w:rPr>
                            <w:t>让阅读</w:t>
                          </w:r>
                          <w:r>
                            <w:rPr>
                              <w:rFonts w:hint="eastAsia"/>
                              <w:color w:val="5B9BD5" w:themeColor="accent1"/>
                              <w:sz w:val="56"/>
                              <w:szCs w:val="26"/>
                              <w14:textFill>
                                <w14:solidFill>
                                  <w14:schemeClr w14:val="accent1"/>
                                </w14:solidFill>
                              </w14:textFill>
                            </w:rPr>
                            <w:t>走进你的身边</w:t>
                          </w:r>
                        </w:p>
                        <w:p>
                          <w:pPr>
                            <w:pStyle w:val="21"/>
                            <w:rPr>
                              <w:color w:val="595959" w:themeColor="text1" w:themeTint="A6"/>
                              <w:sz w:val="20"/>
                              <w:szCs w:val="20"/>
                              <w14:textFill>
                                <w14:solidFill>
                                  <w14:schemeClr w14:val="tx1">
                                    <w14:lumMod w14:val="65000"/>
                                    <w14:lumOff w14:val="35000"/>
                                  </w14:schemeClr>
                                </w14:solidFill>
                              </w14:textFill>
                            </w:rPr>
                          </w:pPr>
                        </w:p>
                      </w:txbxContent>
                    </v:textbox>
                  </v:shape>
                </w:pict>
              </mc:Fallback>
            </mc:AlternateContent>
          </w:r>
          <w:r>
            <w:rPr>
              <w:rFonts w:hint="eastAsia" w:ascii="仿宋_GB2312" w:hAnsi="仿宋_GB2312" w:eastAsia="仿宋_GB2312" w:cs="仿宋_GB2312"/>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page">
                      <wp:posOffset>3168650</wp:posOffset>
                    </wp:positionH>
                    <wp:positionV relativeFrom="page">
                      <wp:posOffset>1875790</wp:posOffset>
                    </wp:positionV>
                    <wp:extent cx="3830955" cy="1069340"/>
                    <wp:effectExtent l="0" t="0" r="0" b="0"/>
                    <wp:wrapNone/>
                    <wp:docPr id="1" name="文本框 1"/>
                    <wp:cNvGraphicFramePr/>
                    <a:graphic xmlns:a="http://schemas.openxmlformats.org/drawingml/2006/main">
                      <a:graphicData uri="http://schemas.microsoft.com/office/word/2010/wordprocessingShape">
                        <wps:wsp>
                          <wps:cNvSpPr txBox="1"/>
                          <wps:spPr>
                            <a:xfrm>
                              <a:off x="0" y="0"/>
                              <a:ext cx="3831021" cy="10693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21"/>
                                  <w:rPr>
                                    <w:rFonts w:asciiTheme="majorHAnsi" w:hAnsiTheme="majorHAnsi" w:eastAsiaTheme="majorEastAsia" w:cstheme="majorBidi"/>
                                    <w:color w:val="262626" w:themeColor="text1" w:themeTint="D9"/>
                                    <w:sz w:val="72"/>
                                    <w14:textFill>
                                      <w14:solidFill>
                                        <w14:schemeClr w14:val="tx1">
                                          <w14:lumMod w14:val="85000"/>
                                          <w14:lumOff w14:val="15000"/>
                                        </w14:schemeClr>
                                      </w14:solidFill>
                                    </w14:textFill>
                                  </w:rPr>
                                </w:pPr>
                                <w:sdt>
                                  <w:sdtPr>
                                    <w:rPr>
                                      <w:rFonts w:asciiTheme="majorHAnsi" w:hAnsiTheme="majorHAnsi" w:eastAsiaTheme="majorEastAsia" w:cstheme="majorBidi"/>
                                      <w:color w:val="262626" w:themeColor="text1" w:themeTint="D9"/>
                                      <w:sz w:val="72"/>
                                      <w:szCs w:val="72"/>
                                      <w14:textFill>
                                        <w14:solidFill>
                                          <w14:schemeClr w14:val="tx1">
                                            <w14:lumMod w14:val="85000"/>
                                            <w14:lumOff w14:val="15000"/>
                                          </w14:schemeClr>
                                        </w14:solidFill>
                                      </w14:textFill>
                                    </w:rPr>
                                    <w:alias w:val="标题"/>
                                    <w:id w:val="-705018352"/>
                                    <w15:dataBinding w:prefixMappings="xmlns:ns0='http://purl.org/dc/elements/1.1/' xmlns:ns1='http://schemas.openxmlformats.org/package/2006/metadata/core-properties' " w:xpath="/ns1:coreProperties[1]/ns0:title[1]" w:storeItemID="{6C3C8BC8-F283-45AE-878A-BAB7291924A1}"/>
                                    <w:text/>
                                  </w:sdtPr>
                                  <w:sdtEndPr>
                                    <w:rPr>
                                      <w:rFonts w:asciiTheme="majorHAnsi" w:hAnsiTheme="majorHAnsi" w:eastAsiaTheme="majorEastAsia" w:cstheme="majorBidi"/>
                                      <w:color w:val="262626" w:themeColor="text1" w:themeTint="D9"/>
                                      <w:sz w:val="72"/>
                                      <w:szCs w:val="72"/>
                                      <w14:textFill>
                                        <w14:solidFill>
                                          <w14:schemeClr w14:val="tx1">
                                            <w14:lumMod w14:val="85000"/>
                                            <w14:lumOff w14:val="15000"/>
                                          </w14:schemeClr>
                                        </w14:solidFill>
                                      </w14:textFill>
                                    </w:rPr>
                                  </w:sdtEndPr>
                                  <w:sdtContent>
                                    <w:r>
                                      <w:rPr>
                                        <w:rFonts w:hint="eastAsia" w:eastAsia="宋体" w:asciiTheme="majorHAnsi" w:hAnsiTheme="majorHAnsi" w:cstheme="majorBidi"/>
                                        <w:color w:val="262626" w:themeColor="text1" w:themeTint="D9"/>
                                        <w:sz w:val="72"/>
                                        <w:szCs w:val="72"/>
                                        <w14:textFill>
                                          <w14:solidFill>
                                            <w14:schemeClr w14:val="tx1">
                                              <w14:lumMod w14:val="85000"/>
                                              <w14:lumOff w14:val="15000"/>
                                            </w14:schemeClr>
                                          </w14:solidFill>
                                        </w14:textFill>
                                      </w:rPr>
                                      <w:t>五华区图书馆年报</w:t>
                                    </w:r>
                                  </w:sdtContent>
                                </w:sdt>
                              </w:p>
                              <w:p>
                                <w:pPr>
                                  <w:spacing w:before="120"/>
                                  <w:rPr>
                                    <w:color w:val="404040" w:themeColor="text1" w:themeTint="BF"/>
                                    <w:sz w:val="36"/>
                                    <w:szCs w:val="36"/>
                                    <w14:textFill>
                                      <w14:solidFill>
                                        <w14:schemeClr w14:val="tx1">
                                          <w14:lumMod w14:val="75000"/>
                                          <w14:lumOff w14:val="25000"/>
                                        </w14:schemeClr>
                                      </w14:solidFill>
                                    </w14:textFill>
                                  </w:rPr>
                                </w:pPr>
                                <w:r>
                                  <w:rPr>
                                    <w:color w:val="404040" w:themeColor="text1" w:themeTint="BF"/>
                                    <w:sz w:val="36"/>
                                    <w:szCs w:val="36"/>
                                    <w14:textFill>
                                      <w14:solidFill>
                                        <w14:schemeClr w14:val="tx1">
                                          <w14:lumMod w14:val="75000"/>
                                          <w14:lumOff w14:val="25000"/>
                                        </w14:schemeClr>
                                      </w14:solidFill>
                                    </w14:textFill>
                                  </w:rPr>
                                  <w:t>202</w:t>
                                </w:r>
                                <w:r>
                                  <w:rPr>
                                    <w:rFonts w:hint="eastAsia" w:eastAsia="宋体"/>
                                    <w:color w:val="404040" w:themeColor="text1" w:themeTint="BF"/>
                                    <w:sz w:val="36"/>
                                    <w:szCs w:val="36"/>
                                    <w:lang w:val="en-US" w:eastAsia="zh-CN"/>
                                    <w14:textFill>
                                      <w14:solidFill>
                                        <w14:schemeClr w14:val="tx1">
                                          <w14:lumMod w14:val="75000"/>
                                          <w14:lumOff w14:val="25000"/>
                                        </w14:schemeClr>
                                      </w14:solidFill>
                                    </w14:textFill>
                                  </w:rPr>
                                  <w:t>3</w:t>
                                </w:r>
                                <w:r>
                                  <w:rPr>
                                    <w:color w:val="404040" w:themeColor="text1" w:themeTint="BF"/>
                                    <w:sz w:val="36"/>
                                    <w:szCs w:val="36"/>
                                    <w14:textFill>
                                      <w14:solidFill>
                                        <w14:schemeClr w14:val="tx1">
                                          <w14:lumMod w14:val="75000"/>
                                          <w14:lumOff w14:val="25000"/>
                                        </w14:schemeClr>
                                      </w14:solidFill>
                                    </w14:textFill>
                                  </w:rPr>
                                  <w:t>年度</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49.5pt;margin-top:147.7pt;height:84.2pt;width:301.65pt;mso-position-horizontal-relative:page;mso-position-vertical-relative:page;z-index:251661312;mso-width-relative:page;mso-height-relative:page;" filled="f" stroked="f" coordsize="21600,21600" o:gfxdata="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VjUPD2gAA&#10;AAwBAAAPAAAAAAAAAAEAIAAAACIAAABkcnMvZG93bnJldi54bWxQSwECFAAUAAAACACHTuJAHXSv&#10;oxwCAAAXBAAADgAAAAAAAAABACAAAAApAQAAZHJzL2Uyb0RvYy54bWxQSwUGAAAAAAYABgBZAQAA&#10;twUAAAAA&#10;">
                    <v:fill on="f" focussize="0,0"/>
                    <v:stroke on="f" weight="0.5pt"/>
                    <v:imagedata o:title=""/>
                    <o:lock v:ext="edit" aspectratio="f"/>
                    <v:textbox inset="0mm,0mm,0mm,0mm" style="mso-fit-shape-to-text:t;">
                      <w:txbxContent>
                        <w:p>
                          <w:pPr>
                            <w:pStyle w:val="21"/>
                            <w:rPr>
                              <w:rFonts w:asciiTheme="majorHAnsi" w:hAnsiTheme="majorHAnsi" w:eastAsiaTheme="majorEastAsia" w:cstheme="majorBidi"/>
                              <w:color w:val="262626" w:themeColor="text1" w:themeTint="D9"/>
                              <w:sz w:val="72"/>
                              <w14:textFill>
                                <w14:solidFill>
                                  <w14:schemeClr w14:val="tx1">
                                    <w14:lumMod w14:val="85000"/>
                                    <w14:lumOff w14:val="15000"/>
                                  </w14:schemeClr>
                                </w14:solidFill>
                              </w14:textFill>
                            </w:rPr>
                          </w:pPr>
                          <w:sdt>
                            <w:sdtPr>
                              <w:rPr>
                                <w:rFonts w:asciiTheme="majorHAnsi" w:hAnsiTheme="majorHAnsi" w:eastAsiaTheme="majorEastAsia" w:cstheme="majorBidi"/>
                                <w:color w:val="262626" w:themeColor="text1" w:themeTint="D9"/>
                                <w:sz w:val="72"/>
                                <w:szCs w:val="72"/>
                                <w14:textFill>
                                  <w14:solidFill>
                                    <w14:schemeClr w14:val="tx1">
                                      <w14:lumMod w14:val="85000"/>
                                      <w14:lumOff w14:val="15000"/>
                                    </w14:schemeClr>
                                  </w14:solidFill>
                                </w14:textFill>
                              </w:rPr>
                              <w:alias w:val="标题"/>
                              <w:id w:val="-705018352"/>
                              <w15:dataBinding w:prefixMappings="xmlns:ns0='http://purl.org/dc/elements/1.1/' xmlns:ns1='http://schemas.openxmlformats.org/package/2006/metadata/core-properties' " w:xpath="/ns1:coreProperties[1]/ns0:title[1]" w:storeItemID="{6C3C8BC8-F283-45AE-878A-BAB7291924A1}"/>
                              <w:text/>
                            </w:sdtPr>
                            <w:sdtEndPr>
                              <w:rPr>
                                <w:rFonts w:asciiTheme="majorHAnsi" w:hAnsiTheme="majorHAnsi" w:eastAsiaTheme="majorEastAsia" w:cstheme="majorBidi"/>
                                <w:color w:val="262626" w:themeColor="text1" w:themeTint="D9"/>
                                <w:sz w:val="72"/>
                                <w:szCs w:val="72"/>
                                <w14:textFill>
                                  <w14:solidFill>
                                    <w14:schemeClr w14:val="tx1">
                                      <w14:lumMod w14:val="85000"/>
                                      <w14:lumOff w14:val="15000"/>
                                    </w14:schemeClr>
                                  </w14:solidFill>
                                </w14:textFill>
                              </w:rPr>
                            </w:sdtEndPr>
                            <w:sdtContent>
                              <w:r>
                                <w:rPr>
                                  <w:rFonts w:hint="eastAsia" w:eastAsia="宋体" w:asciiTheme="majorHAnsi" w:hAnsiTheme="majorHAnsi" w:cstheme="majorBidi"/>
                                  <w:color w:val="262626" w:themeColor="text1" w:themeTint="D9"/>
                                  <w:sz w:val="72"/>
                                  <w:szCs w:val="72"/>
                                  <w14:textFill>
                                    <w14:solidFill>
                                      <w14:schemeClr w14:val="tx1">
                                        <w14:lumMod w14:val="85000"/>
                                        <w14:lumOff w14:val="15000"/>
                                      </w14:schemeClr>
                                    </w14:solidFill>
                                  </w14:textFill>
                                </w:rPr>
                                <w:t>五华区图书馆年报</w:t>
                              </w:r>
                            </w:sdtContent>
                          </w:sdt>
                        </w:p>
                        <w:p>
                          <w:pPr>
                            <w:spacing w:before="120"/>
                            <w:rPr>
                              <w:color w:val="404040" w:themeColor="text1" w:themeTint="BF"/>
                              <w:sz w:val="36"/>
                              <w:szCs w:val="36"/>
                              <w14:textFill>
                                <w14:solidFill>
                                  <w14:schemeClr w14:val="tx1">
                                    <w14:lumMod w14:val="75000"/>
                                    <w14:lumOff w14:val="25000"/>
                                  </w14:schemeClr>
                                </w14:solidFill>
                              </w14:textFill>
                            </w:rPr>
                          </w:pPr>
                          <w:r>
                            <w:rPr>
                              <w:color w:val="404040" w:themeColor="text1" w:themeTint="BF"/>
                              <w:sz w:val="36"/>
                              <w:szCs w:val="36"/>
                              <w14:textFill>
                                <w14:solidFill>
                                  <w14:schemeClr w14:val="tx1">
                                    <w14:lumMod w14:val="75000"/>
                                    <w14:lumOff w14:val="25000"/>
                                  </w14:schemeClr>
                                </w14:solidFill>
                              </w14:textFill>
                            </w:rPr>
                            <w:t>202</w:t>
                          </w:r>
                          <w:r>
                            <w:rPr>
                              <w:rFonts w:hint="eastAsia" w:eastAsia="宋体"/>
                              <w:color w:val="404040" w:themeColor="text1" w:themeTint="BF"/>
                              <w:sz w:val="36"/>
                              <w:szCs w:val="36"/>
                              <w:lang w:val="en-US" w:eastAsia="zh-CN"/>
                              <w14:textFill>
                                <w14:solidFill>
                                  <w14:schemeClr w14:val="tx1">
                                    <w14:lumMod w14:val="75000"/>
                                    <w14:lumOff w14:val="25000"/>
                                  </w14:schemeClr>
                                </w14:solidFill>
                              </w14:textFill>
                            </w:rPr>
                            <w:t>3</w:t>
                          </w:r>
                          <w:r>
                            <w:rPr>
                              <w:color w:val="404040" w:themeColor="text1" w:themeTint="BF"/>
                              <w:sz w:val="36"/>
                              <w:szCs w:val="36"/>
                              <w14:textFill>
                                <w14:solidFill>
                                  <w14:schemeClr w14:val="tx1">
                                    <w14:lumMod w14:val="75000"/>
                                    <w14:lumOff w14:val="25000"/>
                                  </w14:schemeClr>
                                </w14:solidFill>
                              </w14:textFill>
                            </w:rPr>
                            <w:t>年度</w:t>
                          </w:r>
                        </w:p>
                      </w:txbxContent>
                    </v:textbox>
                  </v:shape>
                </w:pict>
              </mc:Fallback>
            </mc:AlternateContent>
          </w:r>
          <w:r>
            <w:rPr>
              <w:rFonts w:hint="eastAsia" w:ascii="仿宋_GB2312" w:hAnsi="仿宋_GB2312" w:eastAsia="仿宋_GB2312" w:cs="仿宋_GB2312"/>
              <w:b/>
              <w:color w:val="000000" w:themeColor="text1"/>
              <w:sz w:val="40"/>
              <w14:textFill>
                <w14:solidFill>
                  <w14:schemeClr w14:val="tx1"/>
                </w14:solidFill>
              </w14:textFill>
            </w:rPr>
            <w:br w:type="page"/>
          </w:r>
        </w:p>
      </w:sdtContent>
    </w:sdt>
    <w:sdt>
      <w:sdtPr>
        <w:rPr>
          <w:rFonts w:hint="eastAsia" w:ascii="仿宋_GB2312" w:hAnsi="仿宋_GB2312" w:eastAsia="仿宋_GB2312" w:cs="仿宋_GB2312"/>
          <w:sz w:val="21"/>
          <w:szCs w:val="22"/>
          <w:lang w:val="en-US" w:eastAsia="zh-CN" w:bidi="ar-SA"/>
        </w:rPr>
        <w:id w:val="147483103"/>
        <w15:color w:val="DBDBDB"/>
        <w:docPartObj>
          <w:docPartGallery w:val="Table of Contents"/>
          <w:docPartUnique/>
        </w:docPartObj>
      </w:sdtPr>
      <w:sdtEndPr>
        <w:rPr>
          <w:rFonts w:hint="eastAsia" w:ascii="仿宋_GB2312" w:hAnsi="仿宋_GB2312" w:eastAsia="仿宋_GB2312" w:cs="仿宋_GB2312"/>
          <w:b/>
          <w:sz w:val="28"/>
          <w:szCs w:val="28"/>
          <w:lang w:val="zh-CN" w:eastAsia="zh-CN" w:bidi="zh-CN"/>
        </w:rPr>
      </w:sdtEndPr>
      <w:sdtContent>
        <w:p>
          <w:pPr>
            <w:spacing w:before="0" w:beforeLines="0" w:after="0" w:afterLines="0" w:line="240" w:lineRule="auto"/>
            <w:ind w:left="0" w:leftChars="0" w:right="0" w:rightChars="0" w:firstLine="0" w:firstLineChars="0"/>
            <w:jc w:val="both"/>
            <w:rPr>
              <w:rFonts w:hint="eastAsia" w:ascii="仿宋_GB2312" w:hAnsi="仿宋_GB2312" w:eastAsia="仿宋_GB2312" w:cs="仿宋_GB2312"/>
            </w:rPr>
          </w:pPr>
          <w:r>
            <w:rPr>
              <w:rFonts w:hint="eastAsia" w:ascii="仿宋_GB2312" w:hAnsi="仿宋_GB2312" w:eastAsia="仿宋_GB2312" w:cs="仿宋_GB2312"/>
              <w:sz w:val="21"/>
            </w:rPr>
            <w:t>目录</w:t>
          </w:r>
        </w:p>
        <w:p>
          <w:pPr>
            <w:pStyle w:val="22"/>
            <w:tabs>
              <w:tab w:val="right" w:leader="dot" w:pos="8306"/>
            </w:tabs>
            <w:jc w:val="both"/>
            <w:rPr>
              <w:rFonts w:hint="eastAsia" w:ascii="仿宋_GB2312" w:hAnsi="仿宋_GB2312" w:eastAsia="仿宋_GB2312" w:cs="仿宋_GB2312"/>
              <w:b/>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TOC \o "1-2" \h \u </w:instrText>
          </w:r>
          <w:r>
            <w:rPr>
              <w:rFonts w:hint="eastAsia" w:ascii="仿宋_GB2312" w:hAnsi="仿宋_GB2312" w:eastAsia="仿宋_GB2312" w:cs="仿宋_GB2312"/>
            </w:rPr>
            <w:fldChar w:fldCharType="separate"/>
          </w:r>
          <w:r>
            <w:rPr>
              <w:rFonts w:hint="eastAsia" w:ascii="仿宋_GB2312" w:hAnsi="仿宋_GB2312" w:eastAsia="仿宋_GB2312" w:cs="仿宋_GB2312"/>
              <w:b/>
            </w:rPr>
            <w:fldChar w:fldCharType="begin"/>
          </w:r>
          <w:r>
            <w:rPr>
              <w:rFonts w:hint="eastAsia" w:ascii="仿宋_GB2312" w:hAnsi="仿宋_GB2312" w:eastAsia="仿宋_GB2312" w:cs="仿宋_GB2312"/>
              <w:b/>
            </w:rPr>
            <w:instrText xml:space="preserve"> HYPERLINK \l _Toc20882 </w:instrText>
          </w:r>
          <w:r>
            <w:rPr>
              <w:rFonts w:hint="eastAsia" w:ascii="仿宋_GB2312" w:hAnsi="仿宋_GB2312" w:eastAsia="仿宋_GB2312" w:cs="仿宋_GB2312"/>
              <w:b/>
            </w:rPr>
            <w:fldChar w:fldCharType="separate"/>
          </w:r>
          <w:r>
            <w:rPr>
              <w:rFonts w:hint="eastAsia" w:ascii="仿宋_GB2312" w:hAnsi="仿宋_GB2312" w:eastAsia="仿宋_GB2312" w:cs="仿宋_GB2312"/>
              <w:b/>
              <w:lang w:val="en-US" w:eastAsia="zh-CN"/>
            </w:rPr>
            <w:t>一、</w:t>
          </w:r>
          <w:r>
            <w:rPr>
              <w:rFonts w:hint="eastAsia" w:ascii="仿宋_GB2312" w:hAnsi="仿宋_GB2312" w:eastAsia="仿宋_GB2312" w:cs="仿宋_GB2312"/>
              <w:b/>
            </w:rPr>
            <w:t>五华区图书馆工作综述</w:t>
          </w:r>
          <w:r>
            <w:rPr>
              <w:rFonts w:hint="eastAsia" w:ascii="仿宋_GB2312" w:hAnsi="仿宋_GB2312" w:eastAsia="仿宋_GB2312" w:cs="仿宋_GB2312"/>
              <w:b/>
            </w:rPr>
            <w:tab/>
          </w:r>
          <w:r>
            <w:rPr>
              <w:rFonts w:hint="eastAsia" w:ascii="仿宋_GB2312" w:hAnsi="仿宋_GB2312" w:eastAsia="仿宋_GB2312" w:cs="仿宋_GB2312"/>
              <w:b/>
              <w:lang w:val="en-US" w:eastAsia="zh-CN"/>
            </w:rPr>
            <w:t>2</w:t>
          </w:r>
          <w:r>
            <w:rPr>
              <w:rFonts w:hint="eastAsia" w:ascii="仿宋_GB2312" w:hAnsi="仿宋_GB2312" w:eastAsia="仿宋_GB2312" w:cs="仿宋_GB2312"/>
              <w:b/>
            </w:rPr>
            <w:fldChar w:fldCharType="end"/>
          </w:r>
        </w:p>
        <w:p>
          <w:pPr>
            <w:pStyle w:val="23"/>
            <w:tabs>
              <w:tab w:val="right" w:leader="dot" w:pos="8306"/>
            </w:tabs>
            <w:jc w:val="both"/>
            <w:rPr>
              <w:rFonts w:hint="eastAsia" w:ascii="仿宋_GB2312" w:hAnsi="仿宋_GB2312" w:eastAsia="仿宋_GB2312" w:cs="仿宋_GB231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_Toc813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1.1馆内情况简述</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_Toc813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2</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b/>
              <w:szCs w:val="3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_Toc31754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1.</w:t>
          </w:r>
          <w:r>
            <w:rPr>
              <w:rFonts w:hint="eastAsia" w:ascii="仿宋_GB2312" w:hAnsi="仿宋_GB2312" w:eastAsia="仿宋_GB2312" w:cs="仿宋_GB2312"/>
              <w:lang w:val="en-US" w:eastAsia="zh-CN"/>
            </w:rPr>
            <w:t xml:space="preserve">2 </w:t>
          </w:r>
          <w:r>
            <w:rPr>
              <w:rFonts w:hint="eastAsia" w:ascii="仿宋_GB2312" w:hAnsi="仿宋_GB2312" w:eastAsia="仿宋_GB2312" w:cs="仿宋_GB2312"/>
            </w:rPr>
            <w:t>202</w:t>
          </w:r>
          <w:r>
            <w:rPr>
              <w:rFonts w:hint="eastAsia" w:ascii="仿宋_GB2312" w:hAnsi="仿宋_GB2312" w:eastAsia="仿宋_GB2312" w:cs="仿宋_GB2312"/>
              <w:lang w:val="en-US" w:eastAsia="zh-CN"/>
            </w:rPr>
            <w:t>3</w:t>
          </w:r>
          <w:r>
            <w:rPr>
              <w:rFonts w:hint="eastAsia" w:ascii="仿宋_GB2312" w:hAnsi="仿宋_GB2312" w:eastAsia="仿宋_GB2312" w:cs="仿宋_GB2312"/>
            </w:rPr>
            <w:t>年度工作情况总结</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_Toc31754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3</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r>
            <w:rPr>
              <w:rFonts w:hint="eastAsia" w:ascii="仿宋_GB2312" w:hAnsi="仿宋_GB2312" w:eastAsia="仿宋_GB2312" w:cs="仿宋_GB2312"/>
              <w:b/>
            </w:rPr>
            <w:fldChar w:fldCharType="begin"/>
          </w:r>
          <w:r>
            <w:rPr>
              <w:rFonts w:hint="eastAsia" w:ascii="仿宋_GB2312" w:hAnsi="仿宋_GB2312" w:eastAsia="仿宋_GB2312" w:cs="仿宋_GB2312"/>
              <w:b/>
            </w:rPr>
            <w:instrText xml:space="preserve"> HYPERLINK \l _Toc8128 </w:instrText>
          </w:r>
          <w:r>
            <w:rPr>
              <w:rFonts w:hint="eastAsia" w:ascii="仿宋_GB2312" w:hAnsi="仿宋_GB2312" w:eastAsia="仿宋_GB2312" w:cs="仿宋_GB2312"/>
              <w:b/>
            </w:rPr>
            <w:fldChar w:fldCharType="separate"/>
          </w:r>
        </w:p>
        <w:p>
          <w:pPr>
            <w:pStyle w:val="22"/>
            <w:tabs>
              <w:tab w:val="right" w:leader="dot" w:pos="8306"/>
            </w:tabs>
            <w:jc w:val="both"/>
            <w:rPr>
              <w:rFonts w:hint="default" w:ascii="仿宋_GB2312" w:hAnsi="仿宋_GB2312" w:eastAsia="仿宋_GB2312" w:cs="仿宋_GB2312"/>
              <w:b/>
              <w:lang w:val="en-US" w:eastAsia="zh-CN"/>
            </w:rPr>
          </w:pPr>
          <w:r>
            <w:rPr>
              <w:rFonts w:hint="eastAsia" w:ascii="仿宋_GB2312" w:hAnsi="仿宋_GB2312" w:eastAsia="仿宋_GB2312" w:cs="仿宋_GB2312"/>
              <w:b/>
              <w:lang w:val="en-US" w:eastAsia="zh-CN"/>
            </w:rPr>
            <w:t>二、用户服务</w:t>
          </w:r>
          <w:r>
            <w:rPr>
              <w:rFonts w:hint="eastAsia" w:ascii="仿宋_GB2312" w:hAnsi="仿宋_GB2312" w:eastAsia="仿宋_GB2312" w:cs="仿宋_GB2312"/>
              <w:b/>
            </w:rPr>
            <w:tab/>
          </w:r>
          <w:r>
            <w:rPr>
              <w:rFonts w:hint="eastAsia" w:ascii="仿宋_GB2312" w:hAnsi="仿宋_GB2312" w:eastAsia="仿宋_GB2312" w:cs="仿宋_GB2312"/>
              <w:b/>
            </w:rPr>
            <w:fldChar w:fldCharType="end"/>
          </w:r>
          <w:r>
            <w:rPr>
              <w:rFonts w:hint="eastAsia" w:ascii="仿宋_GB2312" w:hAnsi="仿宋_GB2312" w:eastAsia="仿宋_GB2312" w:cs="仿宋_GB2312"/>
              <w:b/>
              <w:lang w:val="en-US" w:eastAsia="zh-CN"/>
            </w:rPr>
            <w:t>12</w:t>
          </w:r>
        </w:p>
        <w:p>
          <w:pPr>
            <w:pStyle w:val="23"/>
            <w:tabs>
              <w:tab w:val="right" w:leader="dot" w:pos="8306"/>
            </w:tabs>
            <w:jc w:val="both"/>
            <w:rPr>
              <w:rFonts w:hint="eastAsia" w:ascii="仿宋_GB2312" w:hAnsi="仿宋_GB2312" w:eastAsia="仿宋_GB2312" w:cs="仿宋_GB2312"/>
              <w:b/>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_Toc19101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2.1  2023年五华区图书馆“全民阅读”系列活动方案</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_Toc19101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12</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_Toc13637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2.2 阅读推广活动成果</w:t>
          </w:r>
          <w:r>
            <w:rPr>
              <w:rFonts w:hint="eastAsia" w:ascii="仿宋_GB2312" w:hAnsi="仿宋_GB2312" w:eastAsia="仿宋_GB2312" w:cs="仿宋_GB2312"/>
            </w:rPr>
            <w:tab/>
          </w:r>
          <w:r>
            <w:rPr>
              <w:rFonts w:hint="eastAsia" w:ascii="仿宋_GB2312" w:hAnsi="仿宋_GB2312" w:eastAsia="仿宋_GB2312" w:cs="仿宋_GB2312"/>
              <w:lang w:val="en-US" w:eastAsia="zh-CN"/>
            </w:rPr>
            <w:t>1</w:t>
          </w:r>
          <w:r>
            <w:rPr>
              <w:rFonts w:hint="eastAsia" w:ascii="仿宋_GB2312" w:hAnsi="仿宋_GB2312" w:eastAsia="仿宋_GB2312" w:cs="仿宋_GB2312"/>
            </w:rPr>
            <w:fldChar w:fldCharType="end"/>
          </w:r>
          <w:r>
            <w:rPr>
              <w:rFonts w:hint="eastAsia" w:ascii="仿宋_GB2312" w:hAnsi="仿宋_GB2312" w:eastAsia="仿宋_GB2312" w:cs="仿宋_GB2312"/>
              <w:lang w:val="en-US" w:eastAsia="zh-CN"/>
            </w:rPr>
            <w:t>7</w:t>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_Toc13637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2.3 服务品牌建设概述</w:t>
          </w:r>
          <w:r>
            <w:rPr>
              <w:rFonts w:hint="eastAsia" w:ascii="仿宋_GB2312" w:hAnsi="仿宋_GB2312" w:eastAsia="仿宋_GB2312" w:cs="仿宋_GB2312"/>
            </w:rPr>
            <w:tab/>
          </w:r>
          <w:r>
            <w:rPr>
              <w:rFonts w:hint="eastAsia" w:ascii="仿宋_GB2312" w:hAnsi="仿宋_GB2312" w:eastAsia="仿宋_GB2312" w:cs="仿宋_GB2312"/>
              <w:lang w:val="en-US" w:eastAsia="zh-CN"/>
            </w:rPr>
            <w:t>6</w:t>
          </w:r>
          <w:r>
            <w:rPr>
              <w:rFonts w:hint="eastAsia" w:ascii="仿宋_GB2312" w:hAnsi="仿宋_GB2312" w:eastAsia="仿宋_GB2312" w:cs="仿宋_GB2312"/>
            </w:rPr>
            <w:fldChar w:fldCharType="end"/>
          </w:r>
          <w:r>
            <w:rPr>
              <w:rFonts w:hint="eastAsia" w:ascii="仿宋_GB2312" w:hAnsi="仿宋_GB2312" w:eastAsia="仿宋_GB2312" w:cs="仿宋_GB2312"/>
              <w:lang w:val="en-US" w:eastAsia="zh-CN"/>
            </w:rPr>
            <w:t>2</w:t>
          </w:r>
        </w:p>
        <w:p>
          <w:pPr>
            <w:pStyle w:val="23"/>
            <w:tabs>
              <w:tab w:val="right" w:leader="dot" w:pos="8306"/>
            </w:tabs>
            <w:jc w:val="both"/>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2.3.1五华讲坛</w:t>
          </w:r>
          <w:r>
            <w:rPr>
              <w:rFonts w:hint="eastAsia" w:ascii="仿宋_GB2312" w:hAnsi="仿宋_GB2312" w:eastAsia="仿宋_GB2312" w:cs="仿宋_GB2312"/>
            </w:rPr>
            <w:tab/>
          </w:r>
          <w:r>
            <w:rPr>
              <w:rFonts w:hint="eastAsia" w:ascii="仿宋_GB2312" w:hAnsi="仿宋_GB2312" w:eastAsia="仿宋_GB2312" w:cs="仿宋_GB2312"/>
              <w:lang w:val="en-US" w:eastAsia="zh-CN"/>
            </w:rPr>
            <w:t>62</w:t>
          </w:r>
        </w:p>
        <w:p>
          <w:pPr>
            <w:pStyle w:val="23"/>
            <w:tabs>
              <w:tab w:val="right" w:leader="dot" w:pos="8306"/>
            </w:tabs>
            <w:jc w:val="both"/>
            <w:rPr>
              <w:rFonts w:hint="default" w:ascii="仿宋_GB2312" w:hAnsi="仿宋_GB2312" w:eastAsia="仿宋_GB2312" w:cs="仿宋_GB2312"/>
              <w:lang w:val="en-US" w:eastAsia="zh-CN"/>
            </w:rPr>
          </w:pPr>
          <w:r>
            <w:rPr>
              <w:rFonts w:hint="eastAsia" w:ascii="仿宋_GB2312" w:hAnsi="仿宋_GB2312" w:eastAsia="仿宋_GB2312" w:cs="仿宋_GB2312"/>
              <w:lang w:val="en-US" w:eastAsia="zh-CN"/>
            </w:rPr>
            <w:t>2.3.2五华读书节</w:t>
          </w:r>
          <w:r>
            <w:rPr>
              <w:rFonts w:hint="eastAsia" w:ascii="仿宋_GB2312" w:hAnsi="仿宋_GB2312" w:eastAsia="仿宋_GB2312" w:cs="仿宋_GB2312"/>
            </w:rPr>
            <w:tab/>
          </w:r>
          <w:r>
            <w:rPr>
              <w:rFonts w:hint="eastAsia" w:ascii="仿宋_GB2312" w:hAnsi="仿宋_GB2312" w:eastAsia="仿宋_GB2312" w:cs="仿宋_GB2312"/>
              <w:lang w:val="en-US" w:eastAsia="zh-CN"/>
            </w:rPr>
            <w:t>64</w:t>
          </w:r>
        </w:p>
        <w:p>
          <w:pPr>
            <w:pStyle w:val="23"/>
            <w:tabs>
              <w:tab w:val="right" w:leader="dot" w:pos="8306"/>
            </w:tabs>
            <w:jc w:val="both"/>
            <w:rPr>
              <w:rFonts w:hint="eastAsia" w:ascii="仿宋_GB2312" w:hAnsi="仿宋_GB2312" w:eastAsia="仿宋_GB2312" w:cs="仿宋_GB231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_Toc1984 </w:instrText>
          </w:r>
          <w:r>
            <w:rPr>
              <w:rFonts w:hint="eastAsia" w:ascii="仿宋_GB2312" w:hAnsi="仿宋_GB2312" w:eastAsia="仿宋_GB2312" w:cs="仿宋_GB2312"/>
            </w:rPr>
            <w:fldChar w:fldCharType="separate"/>
          </w:r>
          <w:r>
            <w:rPr>
              <w:rFonts w:hint="eastAsia" w:ascii="仿宋_GB2312" w:hAnsi="仿宋_GB2312" w:eastAsia="仿宋_GB2312" w:cs="仿宋_GB2312"/>
              <w:szCs w:val="28"/>
            </w:rPr>
            <w:t>2.</w:t>
          </w:r>
          <w:r>
            <w:rPr>
              <w:rFonts w:hint="eastAsia" w:ascii="仿宋_GB2312" w:hAnsi="仿宋_GB2312" w:eastAsia="仿宋_GB2312" w:cs="仿宋_GB2312"/>
              <w:szCs w:val="28"/>
              <w:lang w:val="en-US" w:eastAsia="zh-CN"/>
            </w:rPr>
            <w:t>3</w:t>
          </w:r>
          <w:r>
            <w:rPr>
              <w:rFonts w:hint="eastAsia" w:ascii="仿宋_GB2312" w:hAnsi="仿宋_GB2312" w:eastAsia="仿宋_GB2312" w:cs="仿宋_GB2312"/>
              <w:szCs w:val="28"/>
            </w:rPr>
            <w:t>.3暑期少儿培训</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_Toc1984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70</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_Toc23282 </w:instrText>
          </w:r>
          <w:r>
            <w:rPr>
              <w:rFonts w:hint="eastAsia" w:ascii="仿宋_GB2312" w:hAnsi="仿宋_GB2312" w:eastAsia="仿宋_GB2312" w:cs="仿宋_GB2312"/>
            </w:rPr>
            <w:fldChar w:fldCharType="separate"/>
          </w:r>
          <w:r>
            <w:rPr>
              <w:rFonts w:hint="eastAsia" w:ascii="仿宋_GB2312" w:hAnsi="仿宋_GB2312" w:eastAsia="仿宋_GB2312" w:cs="仿宋_GB2312"/>
              <w:szCs w:val="28"/>
            </w:rPr>
            <w:t>2</w:t>
          </w:r>
          <w:r>
            <w:rPr>
              <w:rFonts w:hint="eastAsia" w:ascii="仿宋_GB2312" w:hAnsi="仿宋_GB2312" w:eastAsia="仿宋_GB2312" w:cs="仿宋_GB2312"/>
              <w:szCs w:val="28"/>
              <w:lang w:eastAsia="zh-CN"/>
            </w:rPr>
            <w:t>.</w:t>
          </w:r>
          <w:r>
            <w:rPr>
              <w:rFonts w:hint="eastAsia" w:ascii="仿宋_GB2312" w:hAnsi="仿宋_GB2312" w:eastAsia="仿宋_GB2312" w:cs="仿宋_GB2312"/>
              <w:szCs w:val="28"/>
              <w:lang w:val="en-US" w:eastAsia="zh-CN"/>
            </w:rPr>
            <w:t>3.4</w:t>
          </w:r>
          <w:r>
            <w:rPr>
              <w:rFonts w:hint="eastAsia" w:ascii="仿宋_GB2312" w:hAnsi="仿宋_GB2312" w:eastAsia="仿宋_GB2312" w:cs="仿宋_GB2312"/>
              <w:szCs w:val="28"/>
            </w:rPr>
            <w:t>“你挑书 我买单”</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_Toc23282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74</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2"/>
            <w:tabs>
              <w:tab w:val="right" w:leader="dot" w:pos="8306"/>
            </w:tabs>
            <w:jc w:val="both"/>
            <w:rPr>
              <w:rFonts w:hint="eastAsia" w:ascii="仿宋_GB2312" w:hAnsi="仿宋_GB2312" w:eastAsia="仿宋_GB2312" w:cs="仿宋_GB2312"/>
              <w:b/>
              <w:lang w:val="en-US" w:eastAsia="zh-CN"/>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_Toc11911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三、文献服务</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PAGEREF _Toc11911 \h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77</w:t>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fldChar w:fldCharType="end"/>
          </w:r>
        </w:p>
        <w:p>
          <w:pPr>
            <w:pStyle w:val="23"/>
            <w:tabs>
              <w:tab w:val="right" w:leader="dot" w:pos="8306"/>
            </w:tabs>
            <w:jc w:val="both"/>
            <w:rPr>
              <w:rFonts w:hint="eastAsia" w:ascii="仿宋_GB2312" w:hAnsi="仿宋_GB2312" w:eastAsia="仿宋_GB2312" w:cs="仿宋_GB231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_Toc14346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3.1馆藏情况</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_Toc14346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77</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_Toc11820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3.2流通情况</w:t>
          </w:r>
          <w:r>
            <w:rPr>
              <w:rFonts w:hint="eastAsia" w:ascii="仿宋_GB2312" w:hAnsi="仿宋_GB2312" w:eastAsia="仿宋_GB2312" w:cs="仿宋_GB2312"/>
            </w:rPr>
            <w:tab/>
          </w:r>
          <w:r>
            <w:rPr>
              <w:rFonts w:hint="eastAsia" w:ascii="仿宋_GB2312" w:hAnsi="仿宋_GB2312" w:eastAsia="仿宋_GB2312" w:cs="仿宋_GB2312"/>
              <w:lang w:val="en-US" w:eastAsia="zh-CN"/>
            </w:rPr>
            <w:t>7</w:t>
          </w:r>
          <w:r>
            <w:rPr>
              <w:rFonts w:hint="eastAsia" w:ascii="仿宋_GB2312" w:hAnsi="仿宋_GB2312" w:eastAsia="仿宋_GB2312" w:cs="仿宋_GB2312"/>
            </w:rPr>
            <w:fldChar w:fldCharType="end"/>
          </w:r>
          <w:r>
            <w:rPr>
              <w:rFonts w:hint="eastAsia" w:ascii="仿宋_GB2312" w:hAnsi="仿宋_GB2312" w:eastAsia="仿宋_GB2312" w:cs="仿宋_GB2312"/>
              <w:lang w:val="en-US" w:eastAsia="zh-CN"/>
            </w:rPr>
            <w:t>9</w:t>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_Toc11820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3.</w:t>
          </w:r>
          <w:r>
            <w:rPr>
              <w:rFonts w:hint="eastAsia" w:ascii="仿宋_GB2312" w:hAnsi="仿宋_GB2312" w:eastAsia="仿宋_GB2312" w:cs="仿宋_GB2312"/>
              <w:lang w:val="en-US" w:eastAsia="zh-CN"/>
            </w:rPr>
            <w:t>.3</w:t>
          </w:r>
          <w:r>
            <w:rPr>
              <w:rFonts w:hint="eastAsia" w:ascii="仿宋_GB2312" w:hAnsi="仿宋_GB2312" w:eastAsia="仿宋_GB2312" w:cs="仿宋_GB2312"/>
              <w:lang w:eastAsia="zh-CN"/>
            </w:rPr>
            <w:t>地方文献工作情况概述</w:t>
          </w:r>
          <w:r>
            <w:rPr>
              <w:rFonts w:hint="eastAsia" w:ascii="仿宋_GB2312" w:hAnsi="仿宋_GB2312" w:eastAsia="仿宋_GB2312" w:cs="仿宋_GB2312"/>
            </w:rPr>
            <w:tab/>
          </w:r>
          <w:r>
            <w:rPr>
              <w:rFonts w:hint="eastAsia" w:ascii="仿宋_GB2312" w:hAnsi="仿宋_GB2312" w:eastAsia="仿宋_GB2312" w:cs="仿宋_GB2312"/>
              <w:lang w:val="en-US" w:eastAsia="zh-CN"/>
            </w:rPr>
            <w:t>8</w:t>
          </w:r>
          <w:r>
            <w:rPr>
              <w:rFonts w:hint="eastAsia" w:ascii="仿宋_GB2312" w:hAnsi="仿宋_GB2312" w:eastAsia="仿宋_GB2312" w:cs="仿宋_GB2312"/>
            </w:rPr>
            <w:fldChar w:fldCharType="end"/>
          </w:r>
          <w:r>
            <w:rPr>
              <w:rFonts w:hint="eastAsia" w:ascii="仿宋_GB2312" w:hAnsi="仿宋_GB2312" w:eastAsia="仿宋_GB2312" w:cs="仿宋_GB2312"/>
              <w:lang w:val="en-US" w:eastAsia="zh-CN"/>
            </w:rPr>
            <w:t>1</w:t>
          </w:r>
        </w:p>
        <w:p>
          <w:pPr>
            <w:pStyle w:val="22"/>
            <w:tabs>
              <w:tab w:val="right" w:leader="dot" w:pos="8306"/>
            </w:tabs>
            <w:jc w:val="both"/>
            <w:rPr>
              <w:rFonts w:hint="default" w:ascii="仿宋_GB2312" w:hAnsi="仿宋_GB2312" w:eastAsia="仿宋_GB2312" w:cs="仿宋_GB2312"/>
              <w:b/>
              <w:lang w:val="en-US"/>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_Toc21672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四、信息化建设</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t>83</w:t>
          </w:r>
        </w:p>
        <w:p>
          <w:pPr>
            <w:pStyle w:val="23"/>
            <w:tabs>
              <w:tab w:val="right" w:leader="dot" w:pos="8306"/>
            </w:tabs>
            <w:jc w:val="both"/>
            <w:rPr>
              <w:rFonts w:hint="eastAsia" w:ascii="仿宋_GB2312" w:hAnsi="仿宋_GB2312" w:eastAsia="仿宋_GB2312" w:cs="仿宋_GB2312"/>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_Toc19082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4.1图书馆网站</w:t>
          </w:r>
          <w:r>
            <w:rPr>
              <w:rFonts w:hint="eastAsia" w:ascii="仿宋_GB2312" w:hAnsi="仿宋_GB2312" w:eastAsia="仿宋_GB2312" w:cs="仿宋_GB2312"/>
            </w:rPr>
            <w:tab/>
          </w: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PAGEREF _Toc19082 \h </w:instrText>
          </w:r>
          <w:r>
            <w:rPr>
              <w:rFonts w:hint="eastAsia" w:ascii="仿宋_GB2312" w:hAnsi="仿宋_GB2312" w:eastAsia="仿宋_GB2312" w:cs="仿宋_GB2312"/>
            </w:rPr>
            <w:fldChar w:fldCharType="separate"/>
          </w:r>
          <w:r>
            <w:rPr>
              <w:rFonts w:hint="eastAsia" w:ascii="仿宋_GB2312" w:hAnsi="仿宋_GB2312" w:eastAsia="仿宋_GB2312" w:cs="仿宋_GB2312"/>
            </w:rPr>
            <w:t>83</w:t>
          </w:r>
          <w:r>
            <w:rPr>
              <w:rFonts w:hint="eastAsia" w:ascii="仿宋_GB2312" w:hAnsi="仿宋_GB2312" w:eastAsia="仿宋_GB2312" w:cs="仿宋_GB2312"/>
            </w:rPr>
            <w:fldChar w:fldCharType="end"/>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_Toc25362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4.2图书馆微信公众号</w:t>
          </w:r>
          <w:r>
            <w:rPr>
              <w:rFonts w:hint="eastAsia" w:ascii="仿宋_GB2312" w:hAnsi="仿宋_GB2312" w:eastAsia="仿宋_GB2312" w:cs="仿宋_GB2312"/>
            </w:rPr>
            <w:tab/>
          </w:r>
          <w:r>
            <w:rPr>
              <w:rFonts w:hint="eastAsia" w:ascii="仿宋_GB2312" w:hAnsi="仿宋_GB2312" w:eastAsia="仿宋_GB2312" w:cs="仿宋_GB2312"/>
              <w:lang w:val="en-US" w:eastAsia="zh-CN"/>
            </w:rPr>
            <w:t>8</w:t>
          </w:r>
          <w:r>
            <w:rPr>
              <w:rFonts w:hint="eastAsia" w:ascii="仿宋_GB2312" w:hAnsi="仿宋_GB2312" w:eastAsia="仿宋_GB2312" w:cs="仿宋_GB2312"/>
            </w:rPr>
            <w:fldChar w:fldCharType="end"/>
          </w:r>
          <w:r>
            <w:rPr>
              <w:rFonts w:hint="eastAsia" w:ascii="仿宋_GB2312" w:hAnsi="仿宋_GB2312" w:eastAsia="仿宋_GB2312" w:cs="仿宋_GB2312"/>
              <w:lang w:val="en-US" w:eastAsia="zh-CN"/>
            </w:rPr>
            <w:t>5</w:t>
          </w:r>
        </w:p>
        <w:p>
          <w:pPr>
            <w:pStyle w:val="22"/>
            <w:tabs>
              <w:tab w:val="right" w:leader="dot" w:pos="8306"/>
            </w:tabs>
            <w:jc w:val="both"/>
            <w:rPr>
              <w:rFonts w:hint="eastAsia" w:ascii="仿宋_GB2312" w:hAnsi="仿宋_GB2312" w:eastAsia="仿宋_GB2312" w:cs="仿宋_GB2312"/>
              <w:b/>
              <w:lang w:val="en-US" w:eastAsia="zh-CN"/>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_Toc24670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五、总分馆制建设概述</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t>86</w:t>
          </w:r>
          <w:r>
            <w:rPr>
              <w:rFonts w:hint="eastAsia" w:ascii="仿宋_GB2312" w:hAnsi="仿宋_GB2312" w:eastAsia="仿宋_GB2312" w:cs="仿宋_GB2312"/>
              <w:b/>
              <w:lang w:val="en-US" w:eastAsia="zh-CN"/>
            </w:rPr>
            <w:fldChar w:fldCharType="end"/>
          </w:r>
        </w:p>
        <w:p>
          <w:pPr>
            <w:pStyle w:val="22"/>
            <w:tabs>
              <w:tab w:val="right" w:leader="dot" w:pos="8306"/>
            </w:tabs>
            <w:jc w:val="both"/>
            <w:rPr>
              <w:rFonts w:hint="default" w:ascii="仿宋_GB2312" w:hAnsi="仿宋_GB2312" w:eastAsia="仿宋_GB2312" w:cs="仿宋_GB2312"/>
              <w:b/>
              <w:lang w:val="en-US"/>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_Toc13183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六、</w:t>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_Toc17400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馆内组织概述</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t>9</w:t>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t>2</w:t>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_Toc13833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6.1馆内部门介绍</w:t>
          </w:r>
          <w:r>
            <w:rPr>
              <w:rFonts w:hint="eastAsia" w:ascii="仿宋_GB2312" w:hAnsi="仿宋_GB2312" w:eastAsia="仿宋_GB2312" w:cs="仿宋_GB2312"/>
            </w:rPr>
            <w:tab/>
          </w:r>
          <w:r>
            <w:rPr>
              <w:rFonts w:hint="eastAsia" w:ascii="仿宋_GB2312" w:hAnsi="仿宋_GB2312" w:eastAsia="仿宋_GB2312" w:cs="仿宋_GB2312"/>
              <w:lang w:val="en-US" w:eastAsia="zh-CN"/>
            </w:rPr>
            <w:t>92</w:t>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_Toc14000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6.2 五华区图书馆理事会</w:t>
          </w:r>
          <w:r>
            <w:rPr>
              <w:rFonts w:hint="eastAsia" w:ascii="仿宋_GB2312" w:hAnsi="仿宋_GB2312" w:eastAsia="仿宋_GB2312" w:cs="仿宋_GB2312"/>
            </w:rPr>
            <w:tab/>
          </w:r>
          <w:r>
            <w:rPr>
              <w:rFonts w:hint="eastAsia" w:ascii="仿宋_GB2312" w:hAnsi="仿宋_GB2312" w:eastAsia="仿宋_GB2312" w:cs="仿宋_GB2312"/>
              <w:lang w:val="en-US" w:eastAsia="zh-CN"/>
            </w:rPr>
            <w:t>94</w:t>
          </w:r>
          <w:r>
            <w:rPr>
              <w:rFonts w:hint="eastAsia" w:ascii="仿宋_GB2312" w:hAnsi="仿宋_GB2312" w:eastAsia="仿宋_GB2312" w:cs="仿宋_GB2312"/>
            </w:rPr>
            <w:fldChar w:fldCharType="end"/>
          </w:r>
        </w:p>
        <w:p>
          <w:pPr>
            <w:pStyle w:val="23"/>
            <w:tabs>
              <w:tab w:val="right" w:leader="dot" w:pos="8306"/>
            </w:tabs>
            <w:jc w:val="both"/>
            <w:rPr>
              <w:rFonts w:hint="eastAsia" w:ascii="仿宋_GB2312" w:hAnsi="仿宋_GB2312" w:eastAsia="仿宋_GB2312" w:cs="仿宋_GB2312"/>
              <w:lang w:val="en-US" w:eastAsia="zh-CN"/>
            </w:rPr>
          </w:pPr>
          <w:r>
            <w:rPr>
              <w:rFonts w:hint="eastAsia" w:ascii="仿宋_GB2312" w:hAnsi="仿宋_GB2312" w:eastAsia="仿宋_GB2312" w:cs="仿宋_GB2312"/>
            </w:rPr>
            <w:fldChar w:fldCharType="begin"/>
          </w:r>
          <w:r>
            <w:rPr>
              <w:rFonts w:hint="eastAsia" w:ascii="仿宋_GB2312" w:hAnsi="仿宋_GB2312" w:eastAsia="仿宋_GB2312" w:cs="仿宋_GB2312"/>
            </w:rPr>
            <w:instrText xml:space="preserve"> HYPERLINK \l _Toc23580 </w:instrText>
          </w:r>
          <w:r>
            <w:rPr>
              <w:rFonts w:hint="eastAsia" w:ascii="仿宋_GB2312" w:hAnsi="仿宋_GB2312" w:eastAsia="仿宋_GB2312" w:cs="仿宋_GB2312"/>
            </w:rPr>
            <w:fldChar w:fldCharType="separate"/>
          </w:r>
          <w:r>
            <w:rPr>
              <w:rFonts w:hint="eastAsia" w:ascii="仿宋_GB2312" w:hAnsi="仿宋_GB2312" w:eastAsia="仿宋_GB2312" w:cs="仿宋_GB2312"/>
              <w:lang w:val="en-US" w:eastAsia="zh-CN"/>
            </w:rPr>
            <w:t>6.3 五华区图书馆馆务委员会</w:t>
          </w:r>
          <w:r>
            <w:rPr>
              <w:rFonts w:hint="eastAsia" w:ascii="仿宋_GB2312" w:hAnsi="仿宋_GB2312" w:eastAsia="仿宋_GB2312" w:cs="仿宋_GB2312"/>
            </w:rPr>
            <w:tab/>
          </w:r>
          <w:r>
            <w:rPr>
              <w:rFonts w:hint="eastAsia" w:ascii="仿宋_GB2312" w:hAnsi="仿宋_GB2312" w:eastAsia="仿宋_GB2312" w:cs="仿宋_GB2312"/>
              <w:lang w:val="en-US" w:eastAsia="zh-CN"/>
            </w:rPr>
            <w:t>95</w:t>
          </w:r>
          <w:r>
            <w:rPr>
              <w:rFonts w:hint="eastAsia" w:ascii="仿宋_GB2312" w:hAnsi="仿宋_GB2312" w:eastAsia="仿宋_GB2312" w:cs="仿宋_GB2312"/>
            </w:rPr>
            <w:fldChar w:fldCharType="end"/>
          </w:r>
        </w:p>
        <w:p>
          <w:pPr>
            <w:pStyle w:val="22"/>
            <w:tabs>
              <w:tab w:val="right" w:leader="dot" w:pos="8306"/>
            </w:tabs>
            <w:jc w:val="both"/>
            <w:rPr>
              <w:rFonts w:hint="eastAsia" w:ascii="仿宋_GB2312" w:hAnsi="仿宋_GB2312" w:eastAsia="仿宋_GB2312" w:cs="仿宋_GB2312"/>
              <w:b/>
              <w:lang w:val="en-US" w:eastAsia="zh-CN"/>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_Toc27098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七、</w:t>
          </w: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_Toc17400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重点工作</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t>95</w:t>
          </w:r>
          <w:r>
            <w:rPr>
              <w:rFonts w:hint="eastAsia" w:ascii="仿宋_GB2312" w:hAnsi="仿宋_GB2312" w:eastAsia="仿宋_GB2312" w:cs="仿宋_GB2312"/>
              <w:b/>
              <w:lang w:val="en-US" w:eastAsia="zh-CN"/>
            </w:rPr>
            <w:fldChar w:fldCharType="end"/>
          </w:r>
        </w:p>
        <w:p>
          <w:pPr>
            <w:pStyle w:val="22"/>
            <w:tabs>
              <w:tab w:val="right" w:leader="dot" w:pos="8306"/>
            </w:tabs>
            <w:jc w:val="both"/>
            <w:rPr>
              <w:rFonts w:hint="default" w:ascii="仿宋_GB2312" w:hAnsi="仿宋_GB2312" w:eastAsia="仿宋_GB2312" w:cs="仿宋_GB2312"/>
              <w:b/>
              <w:lang w:val="en-US" w:eastAsia="zh-CN"/>
            </w:rPr>
          </w:pPr>
          <w:r>
            <w:rPr>
              <w:rFonts w:hint="eastAsia" w:ascii="仿宋_GB2312" w:hAnsi="仿宋_GB2312" w:eastAsia="仿宋_GB2312" w:cs="仿宋_GB2312"/>
              <w:b/>
              <w:lang w:val="en-US" w:eastAsia="zh-CN"/>
            </w:rPr>
            <w:t>八、媒体报道</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t>101</w:t>
          </w:r>
        </w:p>
        <w:p>
          <w:pPr>
            <w:pStyle w:val="22"/>
            <w:tabs>
              <w:tab w:val="right" w:leader="dot" w:pos="8306"/>
            </w:tabs>
            <w:jc w:val="both"/>
            <w:rPr>
              <w:rFonts w:hint="default" w:ascii="仿宋_GB2312" w:hAnsi="仿宋_GB2312" w:eastAsia="仿宋_GB2312" w:cs="仿宋_GB2312"/>
              <w:b/>
              <w:lang w:val="en-US" w:eastAsia="zh-CN"/>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_Toc13248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九、大事记</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t>111</w:t>
          </w:r>
        </w:p>
        <w:p>
          <w:pPr>
            <w:pStyle w:val="22"/>
            <w:tabs>
              <w:tab w:val="right" w:leader="dot" w:pos="8306"/>
            </w:tabs>
            <w:jc w:val="both"/>
            <w:rPr>
              <w:rFonts w:hint="default" w:ascii="仿宋_GB2312" w:hAnsi="仿宋_GB2312" w:eastAsia="仿宋_GB2312" w:cs="仿宋_GB2312"/>
              <w:b/>
              <w:lang w:val="en-US" w:eastAsia="zh-CN"/>
            </w:rPr>
          </w:pPr>
          <w:r>
            <w:rPr>
              <w:rFonts w:hint="eastAsia" w:ascii="仿宋_GB2312" w:hAnsi="仿宋_GB2312" w:eastAsia="仿宋_GB2312" w:cs="仿宋_GB2312"/>
              <w:b/>
              <w:lang w:val="en-US" w:eastAsia="zh-CN"/>
            </w:rPr>
            <w:fldChar w:fldCharType="begin"/>
          </w:r>
          <w:r>
            <w:rPr>
              <w:rFonts w:hint="eastAsia" w:ascii="仿宋_GB2312" w:hAnsi="仿宋_GB2312" w:eastAsia="仿宋_GB2312" w:cs="仿宋_GB2312"/>
              <w:b/>
              <w:lang w:val="en-US" w:eastAsia="zh-CN"/>
            </w:rPr>
            <w:instrText xml:space="preserve"> HYPERLINK \l _Toc22787 </w:instrText>
          </w:r>
          <w:r>
            <w:rPr>
              <w:rFonts w:hint="eastAsia" w:ascii="仿宋_GB2312" w:hAnsi="仿宋_GB2312" w:eastAsia="仿宋_GB2312" w:cs="仿宋_GB2312"/>
              <w:b/>
              <w:lang w:val="en-US" w:eastAsia="zh-CN"/>
            </w:rPr>
            <w:fldChar w:fldCharType="separate"/>
          </w:r>
          <w:r>
            <w:rPr>
              <w:rFonts w:hint="eastAsia" w:ascii="仿宋_GB2312" w:hAnsi="仿宋_GB2312" w:eastAsia="仿宋_GB2312" w:cs="仿宋_GB2312"/>
              <w:b/>
              <w:lang w:val="en-US" w:eastAsia="zh-CN"/>
            </w:rPr>
            <w:t>十、下一年度计划（2024年我馆工作计划）</w:t>
          </w:r>
          <w:r>
            <w:rPr>
              <w:rFonts w:hint="eastAsia" w:ascii="仿宋_GB2312" w:hAnsi="仿宋_GB2312" w:eastAsia="仿宋_GB2312" w:cs="仿宋_GB2312"/>
              <w:b/>
              <w:lang w:val="en-US" w:eastAsia="zh-CN"/>
            </w:rPr>
            <w:tab/>
          </w:r>
          <w:r>
            <w:rPr>
              <w:rFonts w:hint="eastAsia" w:ascii="仿宋_GB2312" w:hAnsi="仿宋_GB2312" w:eastAsia="仿宋_GB2312" w:cs="仿宋_GB2312"/>
              <w:b/>
              <w:lang w:val="en-US" w:eastAsia="zh-CN"/>
            </w:rPr>
            <w:fldChar w:fldCharType="end"/>
          </w:r>
          <w:r>
            <w:rPr>
              <w:rFonts w:hint="eastAsia" w:ascii="仿宋_GB2312" w:hAnsi="仿宋_GB2312" w:eastAsia="仿宋_GB2312" w:cs="仿宋_GB2312"/>
              <w:b/>
              <w:lang w:val="en-US" w:eastAsia="zh-CN"/>
            </w:rPr>
            <w:t>124</w:t>
          </w:r>
        </w:p>
        <w:p>
          <w:pPr>
            <w:pStyle w:val="9"/>
            <w:jc w:val="both"/>
            <w:rPr>
              <w:rFonts w:hint="eastAsia" w:ascii="仿宋_GB2312" w:hAnsi="仿宋_GB2312" w:eastAsia="仿宋_GB2312" w:cs="仿宋_GB2312"/>
              <w:b/>
            </w:rPr>
          </w:pPr>
          <w:r>
            <w:rPr>
              <w:rFonts w:hint="eastAsia" w:ascii="仿宋_GB2312" w:hAnsi="仿宋_GB2312" w:eastAsia="仿宋_GB2312" w:cs="仿宋_GB2312"/>
              <w:b/>
            </w:rPr>
            <w:fldChar w:fldCharType="end"/>
          </w:r>
        </w:p>
        <w:p>
          <w:pPr>
            <w:pStyle w:val="9"/>
            <w:jc w:val="both"/>
            <w:rPr>
              <w:rFonts w:hint="eastAsia" w:ascii="仿宋_GB2312" w:hAnsi="仿宋_GB2312" w:eastAsia="仿宋_GB2312" w:cs="仿宋_GB2312"/>
              <w:b/>
            </w:rPr>
          </w:pPr>
        </w:p>
        <w:p>
          <w:pPr>
            <w:pStyle w:val="9"/>
            <w:jc w:val="both"/>
            <w:rPr>
              <w:rFonts w:hint="eastAsia" w:ascii="仿宋_GB2312" w:hAnsi="仿宋_GB2312" w:eastAsia="仿宋_GB2312" w:cs="仿宋_GB2312"/>
              <w:b/>
              <w:sz w:val="28"/>
              <w:szCs w:val="28"/>
              <w:lang w:val="zh-CN" w:eastAsia="zh-CN" w:bidi="zh-CN"/>
            </w:rPr>
            <w:sectPr>
              <w:footerReference r:id="rId4" w:type="first"/>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0"/>
              <w:cols w:space="425" w:num="1"/>
              <w:titlePg/>
              <w:docGrid w:type="lines" w:linePitch="312" w:charSpace="0"/>
            </w:sectPr>
          </w:pPr>
        </w:p>
      </w:sdtContent>
    </w:sdt>
    <w:bookmarkEnd w:id="0"/>
    <w:bookmarkEnd w:id="1"/>
    <w:bookmarkEnd w:id="2"/>
    <w:p>
      <w:pPr>
        <w:pStyle w:val="3"/>
        <w:keepNext/>
        <w:keepLines/>
        <w:pageBreakBefore w:val="0"/>
        <w:widowControl/>
        <w:kinsoku/>
        <w:wordWrap/>
        <w:overflowPunct/>
        <w:topLinePunct w:val="0"/>
        <w:autoSpaceDE/>
        <w:autoSpaceDN/>
        <w:bidi w:val="0"/>
        <w:adjustRightInd/>
        <w:snapToGrid/>
        <w:spacing w:line="260" w:lineRule="auto"/>
        <w:jc w:val="both"/>
        <w:textAlignment w:val="auto"/>
        <w:rPr>
          <w:rFonts w:hint="eastAsia" w:ascii="仿宋_GB2312" w:hAnsi="仿宋_GB2312" w:eastAsia="仿宋_GB2312" w:cs="仿宋_GB2312"/>
          <w:sz w:val="48"/>
        </w:rPr>
      </w:pPr>
      <w:r>
        <w:rPr>
          <w:rFonts w:hint="eastAsia" w:ascii="仿宋_GB2312" w:hAnsi="仿宋_GB2312" w:eastAsia="仿宋_GB2312" w:cs="仿宋_GB2312"/>
          <w:sz w:val="48"/>
        </w:rPr>
        <w:t>一、五华区图书馆工作综述</w:t>
      </w:r>
    </w:p>
    <w:p>
      <w:pPr>
        <w:pStyle w:val="4"/>
        <w:keepNext/>
        <w:keepLines/>
        <w:pageBreakBefore w:val="0"/>
        <w:widowControl/>
        <w:kinsoku/>
        <w:wordWrap/>
        <w:overflowPunct/>
        <w:topLinePunct w:val="0"/>
        <w:autoSpaceDE/>
        <w:autoSpaceDN/>
        <w:bidi w:val="0"/>
        <w:adjustRightInd/>
        <w:snapToGrid/>
        <w:spacing w:line="260" w:lineRule="auto"/>
        <w:jc w:val="both"/>
        <w:textAlignment w:val="auto"/>
        <w:rPr>
          <w:rFonts w:hint="eastAsia" w:ascii="仿宋_GB2312" w:hAnsi="仿宋_GB2312" w:eastAsia="仿宋_GB2312" w:cs="仿宋_GB2312"/>
          <w:sz w:val="40"/>
        </w:rPr>
      </w:pPr>
      <w:bookmarkStart w:id="3" w:name="_Toc21687"/>
      <w:bookmarkStart w:id="4" w:name="_Toc27402"/>
      <w:bookmarkStart w:id="5" w:name="_Toc813"/>
      <w:bookmarkStart w:id="6" w:name="_Toc26667"/>
      <w:r>
        <w:rPr>
          <w:rFonts w:hint="eastAsia" w:ascii="仿宋_GB2312" w:hAnsi="仿宋_GB2312" w:eastAsia="仿宋_GB2312" w:cs="仿宋_GB2312"/>
          <w:sz w:val="40"/>
        </w:rPr>
        <w:t>1.1馆内情况简述</w:t>
      </w:r>
      <w:bookmarkEnd w:id="3"/>
      <w:bookmarkEnd w:id="4"/>
      <w:bookmarkEnd w:id="5"/>
      <w:bookmarkEnd w:id="6"/>
    </w:p>
    <w:p>
      <w:pPr>
        <w:ind w:firstLine="640" w:firstLineChars="200"/>
        <w:jc w:val="both"/>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昆明市五华区图书馆前身为五华区文化馆图书室，1979年1月12日经云南省文化厅批准，从文化馆脱离，成为全额拨款的公益性事业单位。1987年1月五华区图书馆迁入西寺塔广场旁的“西苑”。2002年8月21日位于东寺街114号的五华区图书馆竣工。同年9月29日新馆正式启用至今。经过多年的努力，五华区图书馆在2005、2010、2013年、2017年、2023年的先后五次被中华人民共和国文化和旅游部评为一级图书馆，评为“中国新时期优秀文化设施”、全民阅读示范基地，全民阅读先进单位、云南省“抗击疫情•关爱心理”志愿服务活动先进集体、云南省图书馆学会先进集体、昆明市图书馆学会先进集体等，业绩及相关情况多次被中国图书馆报、中新网、中国网、学习强国平台、云南网、都市时报等中央、省、市新闻媒体报道。</w:t>
      </w:r>
    </w:p>
    <w:p>
      <w:pPr>
        <w:ind w:firstLine="640" w:firstLineChars="200"/>
        <w:jc w:val="both"/>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五华区图书馆馆舍占地面积6.5亩，总建筑面积11127.78㎡（图书馆使用面积8400㎡）；内设综合办公室、资源建设部、技术保障部、读者服务部4个部门；设有24小时城市书房、地方文献、资料室、综合外借室、报刊阅览室、少儿阅览室、电子阅览室，视障人士阅览室8个服务窗口；并设有自习室、音响视听室、多功能报告厅、展览厅4个功能室，4个基藏书库，660个座席；电子阅览室配备读者用电脑共计70台；设计饱和藏书容量50万册，目前馆藏文献（含分馆）64万余册（件），最具特色的馆藏部分有：五华地方文献、五华文史资料、彝族毕摩经108卷、其中古籍典藏2900余册均已全文数字化。</w:t>
      </w:r>
    </w:p>
    <w:p>
      <w:pPr>
        <w:ind w:firstLine="640" w:firstLineChars="200"/>
        <w:jc w:val="both"/>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五华区图书馆通过图书馆传统手段与现代手段的结合，为广大读者和少年儿童提供多形式、全方位、高品质的服务。全年除大年三十、年初一闭馆外天天开馆，主要服务窗口每周开馆时间达到60小时，自带书阅览区每周开馆时间达到77小时。</w:t>
      </w:r>
    </w:p>
    <w:p>
      <w:pPr>
        <w:adjustRightInd w:val="0"/>
        <w:snapToGrid w:val="0"/>
        <w:spacing w:line="360" w:lineRule="auto"/>
        <w:ind w:firstLine="640" w:firstLineChars="200"/>
        <w:jc w:val="both"/>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2"/>
          <w:sz w:val="32"/>
          <w:szCs w:val="32"/>
          <w:lang w:val="en-US" w:eastAsia="zh-CN" w:bidi="ar-SA"/>
          <w14:textFill>
            <w14:solidFill>
              <w14:schemeClr w14:val="tx1"/>
            </w14:solidFill>
          </w14:textFill>
        </w:rPr>
        <w:t>除了丰富的藏书资源，图书馆还定期举办公益性讲座、展览和读书活动，形成了具有自身特色的“五华讲坛”、“五华读书节”、“暑期少儿培训”，“冬至雅集”，“你挑书 我买单”等品牌活动。有效开展阵地宣传和媒体宣传，定期通过网站、微信平台等形式，开展新技术服务及发布信息。</w:t>
      </w:r>
    </w:p>
    <w:p>
      <w:pPr>
        <w:pStyle w:val="4"/>
        <w:keepNext/>
        <w:keepLines/>
        <w:pageBreakBefore w:val="0"/>
        <w:widowControl/>
        <w:kinsoku/>
        <w:wordWrap/>
        <w:overflowPunct/>
        <w:topLinePunct w:val="0"/>
        <w:autoSpaceDE/>
        <w:autoSpaceDN/>
        <w:bidi w:val="0"/>
        <w:adjustRightInd/>
        <w:snapToGrid/>
        <w:spacing w:line="260" w:lineRule="auto"/>
        <w:jc w:val="both"/>
        <w:textAlignment w:val="auto"/>
        <w:outlineLvl w:val="0"/>
        <w:rPr>
          <w:rFonts w:hint="eastAsia" w:ascii="仿宋_GB2312" w:hAnsi="仿宋_GB2312" w:eastAsia="仿宋_GB2312" w:cs="仿宋_GB2312"/>
          <w:sz w:val="40"/>
        </w:rPr>
      </w:pPr>
      <w:bookmarkStart w:id="7" w:name="_Toc20763"/>
      <w:bookmarkStart w:id="8" w:name="_Toc31754"/>
      <w:bookmarkStart w:id="9" w:name="_Toc27904"/>
      <w:bookmarkStart w:id="10" w:name="_Toc2474"/>
      <w:bookmarkStart w:id="11" w:name="_Toc17788"/>
      <w:bookmarkStart w:id="12" w:name="_Toc2848"/>
      <w:r>
        <w:rPr>
          <w:rFonts w:hint="eastAsia" w:ascii="仿宋_GB2312" w:hAnsi="仿宋_GB2312" w:eastAsia="仿宋_GB2312" w:cs="仿宋_GB2312"/>
          <w:sz w:val="40"/>
        </w:rPr>
        <w:t>1.</w:t>
      </w:r>
      <w:r>
        <w:rPr>
          <w:rFonts w:hint="eastAsia" w:ascii="仿宋_GB2312" w:hAnsi="仿宋_GB2312" w:eastAsia="仿宋_GB2312" w:cs="仿宋_GB2312"/>
          <w:sz w:val="40"/>
          <w:lang w:val="en-US" w:eastAsia="zh-CN"/>
        </w:rPr>
        <w:t xml:space="preserve">2 </w:t>
      </w:r>
      <w:r>
        <w:rPr>
          <w:rFonts w:hint="eastAsia" w:ascii="仿宋_GB2312" w:hAnsi="仿宋_GB2312" w:eastAsia="仿宋_GB2312" w:cs="仿宋_GB2312"/>
          <w:sz w:val="40"/>
        </w:rPr>
        <w:t>202</w:t>
      </w:r>
      <w:r>
        <w:rPr>
          <w:rFonts w:hint="eastAsia" w:ascii="仿宋_GB2312" w:hAnsi="仿宋_GB2312" w:eastAsia="仿宋_GB2312" w:cs="仿宋_GB2312"/>
          <w:sz w:val="40"/>
          <w:lang w:val="en-US" w:eastAsia="zh-CN"/>
        </w:rPr>
        <w:t>3</w:t>
      </w:r>
      <w:r>
        <w:rPr>
          <w:rFonts w:hint="eastAsia" w:ascii="仿宋_GB2312" w:hAnsi="仿宋_GB2312" w:eastAsia="仿宋_GB2312" w:cs="仿宋_GB2312"/>
          <w:sz w:val="40"/>
        </w:rPr>
        <w:t>年度工作情况总结</w:t>
      </w:r>
      <w:bookmarkEnd w:id="7"/>
      <w:bookmarkEnd w:id="8"/>
      <w:bookmarkEnd w:id="9"/>
      <w:bookmarkEnd w:id="10"/>
      <w:bookmarkEnd w:id="11"/>
      <w:bookmarkEnd w:id="12"/>
    </w:p>
    <w:p>
      <w:pPr>
        <w:spacing w:line="560" w:lineRule="exact"/>
        <w:ind w:left="630"/>
        <w:jc w:val="both"/>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一、主要工作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（一）坚持党建引领，提升服务能力。</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我馆党支部以创新党建工作机制、内容、形式和方法为切入点，以图书馆党支部换届选举为契机，配优配强图书馆党支部班子成员，按照“党建+窗口服务”“党建+体系建设”“党建+阅读推广活动”的工作思路，不断提升党员干部的服务能力。全年组织党员开展集中学习，其中：组织生活会1次,支委会12次,召开党员大会10次,主题党日活动12次,开展党风廉政党课学习8次、视频教育4次,红色主题参观学习2次，观看廉政警示教育电影1次，开展学习贯彻习近平新时代中国特色社会主义思想主题教育2次、党员参学率达100%。全体党员完成双报到双服务双报告志愿服务活动。</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（二）加强安全管理，提高防范意识。</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定期召开安全生产工作会议和开展安全巡查工作。截至目前，区图书馆安全工作领导小组召开安全生产工作会议3次，开展安全隐患排查12次，对检查出现的问题，能立行立改的立即整改到位，不能立行立改变的则提出整改方案、逐一进行整改。2023年更换了图书馆大楼内的全套柜式七氟丙烷灭火装置，并对“24小时城市书房”进行消防施工改造，均验收合格；完成更换图书馆大楼内即将到期的手提（推车）式灭火器、开展电器产品线路管路检测工作、对馆内裸露消防管道进行油漆粉刷，确保图书馆安全事故零发生。</w:t>
      </w:r>
    </w:p>
    <w:p>
      <w:pPr>
        <w:keepNext w:val="0"/>
        <w:keepLines w:val="0"/>
        <w:pageBreakBefore w:val="0"/>
        <w:widowControl w:val="0"/>
        <w:kinsoku/>
        <w:wordWrap/>
        <w:overflowPunct/>
        <w:topLinePunct w:val="0"/>
        <w:autoSpaceDE/>
        <w:autoSpaceDN/>
        <w:bidi w:val="0"/>
        <w:adjustRightInd/>
        <w:snapToGrid/>
        <w:spacing w:line="260" w:lineRule="auto"/>
        <w:ind w:firstLine="640" w:firstLineChars="200"/>
        <w:jc w:val="both"/>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2.加强安全生产的宣传教育。充分利用新媒体等方式，广泛宣传安全生产的方针政策和法律法规，普及安全知识，强化安全生产事故防范意识。年内组织开展了消防安全演练2次、消防知识培训2期。</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长期坚持不懈抓意识形态安全工作。加强对总分馆文献期刊、网站、公众号、电子资源、公共阅读活动等方面的意识形态安全的研判，对馆藏文献进行全面清查，对相关文献进行下架打包封存，待进一步处置，同步清除</w:t>
      </w:r>
      <w:r>
        <w:rPr>
          <w:rFonts w:hint="eastAsia" w:ascii="仿宋_GB2312" w:hAnsi="仿宋_GB2312" w:eastAsia="仿宋_GB2312" w:cs="仿宋_GB2312"/>
          <w:sz w:val="32"/>
          <w:szCs w:val="32"/>
          <w:lang w:val="en-US" w:eastAsia="zh-CN"/>
        </w:rPr>
        <w:t>I</w:t>
      </w:r>
      <w:r>
        <w:rPr>
          <w:rFonts w:hint="eastAsia" w:ascii="仿宋_GB2312" w:hAnsi="仿宋_GB2312" w:eastAsia="仿宋_GB2312" w:cs="仿宋_GB2312"/>
          <w:sz w:val="32"/>
          <w:szCs w:val="32"/>
        </w:rPr>
        <w:t>nterlib图书馆集群管理系统内的相关数据，确保图书馆作为社会主义核心价值观宣传的有利阵地。抽调业务骨干4人，全力配合主管局开展昆明市护航“开学季”·暑期出版物市场专项检查行动，清理图书近3万册。</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（三）持续加强资源建设，夯实阅读服务保障体系。</w:t>
      </w:r>
    </w:p>
    <w:p>
      <w:pPr>
        <w:pStyle w:val="13"/>
        <w:keepNext w:val="0"/>
        <w:keepLines w:val="0"/>
        <w:pageBreakBefore w:val="0"/>
        <w:widowControl/>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hint="eastAsia" w:ascii="仿宋_GB2312" w:hAnsi="仿宋_GB2312" w:eastAsia="仿宋_GB2312" w:cs="仿宋_GB2312"/>
          <w:color w:val="000000" w:themeColor="text1"/>
          <w:sz w:val="32"/>
          <w:szCs w:val="32"/>
          <w:lang w:val="zh-CN"/>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1.加强图书文献资源建设。截至目前，本馆新增图书8</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665</w:t>
      </w:r>
      <w:r>
        <w:rPr>
          <w:rFonts w:hint="eastAsia" w:ascii="仿宋_GB2312" w:hAnsi="仿宋_GB2312" w:eastAsia="仿宋_GB2312" w:cs="仿宋_GB2312"/>
          <w:color w:val="000000" w:themeColor="text1"/>
          <w:sz w:val="32"/>
          <w:szCs w:val="32"/>
          <w14:textFill>
            <w14:solidFill>
              <w14:schemeClr w14:val="tx1"/>
            </w14:solidFill>
          </w14:textFill>
        </w:rPr>
        <w:t>种，</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11575</w:t>
      </w:r>
      <w:r>
        <w:rPr>
          <w:rFonts w:hint="eastAsia" w:ascii="仿宋_GB2312" w:hAnsi="仿宋_GB2312" w:eastAsia="仿宋_GB2312" w:cs="仿宋_GB2312"/>
          <w:color w:val="000000" w:themeColor="text1"/>
          <w:sz w:val="32"/>
          <w:szCs w:val="32"/>
          <w14:textFill>
            <w14:solidFill>
              <w14:schemeClr w14:val="tx1"/>
            </w14:solidFill>
          </w14:textFill>
        </w:rPr>
        <w:t>册，</w:t>
      </w:r>
      <w:r>
        <w:rPr>
          <w:rFonts w:hint="eastAsia" w:ascii="仿宋_GB2312" w:hAnsi="仿宋_GB2312" w:eastAsia="仿宋_GB2312" w:cs="仿宋_GB2312"/>
          <w:color w:val="000000" w:themeColor="text1"/>
          <w:sz w:val="32"/>
          <w:szCs w:val="32"/>
          <w:lang w:val="zh-CN"/>
          <w14:textFill>
            <w14:solidFill>
              <w14:schemeClr w14:val="tx1"/>
            </w14:solidFill>
          </w14:textFill>
        </w:rPr>
        <w:t>其中社区书库新增图书为50</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36</w:t>
      </w:r>
      <w:r>
        <w:rPr>
          <w:rFonts w:hint="eastAsia" w:ascii="仿宋_GB2312" w:hAnsi="仿宋_GB2312" w:eastAsia="仿宋_GB2312" w:cs="仿宋_GB2312"/>
          <w:color w:val="000000" w:themeColor="text1"/>
          <w:sz w:val="32"/>
          <w:szCs w:val="32"/>
          <w:lang w:val="zh-CN"/>
          <w14:textFill>
            <w14:solidFill>
              <w14:schemeClr w14:val="tx1"/>
            </w14:solidFill>
          </w14:textFill>
        </w:rPr>
        <w:t>种，6</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124</w:t>
      </w:r>
      <w:r>
        <w:rPr>
          <w:rFonts w:hint="eastAsia" w:ascii="仿宋_GB2312" w:hAnsi="仿宋_GB2312" w:eastAsia="仿宋_GB2312" w:cs="仿宋_GB2312"/>
          <w:color w:val="000000" w:themeColor="text1"/>
          <w:sz w:val="32"/>
          <w:szCs w:val="32"/>
          <w:lang w:val="zh-CN"/>
          <w14:textFill>
            <w14:solidFill>
              <w14:schemeClr w14:val="tx1"/>
            </w14:solidFill>
          </w14:textFill>
        </w:rPr>
        <w:t>册；</w:t>
      </w:r>
      <w:r>
        <w:rPr>
          <w:rFonts w:hint="eastAsia" w:ascii="仿宋_GB2312" w:hAnsi="仿宋_GB2312" w:eastAsia="仿宋_GB2312" w:cs="仿宋_GB2312"/>
          <w:color w:val="000000" w:themeColor="text1"/>
          <w:kern w:val="2"/>
          <w:sz w:val="32"/>
          <w:szCs w:val="32"/>
          <w:u w:val="none"/>
          <w:lang w:val="zh-CN"/>
          <w14:textFill>
            <w14:solidFill>
              <w14:schemeClr w14:val="tx1"/>
            </w14:solidFill>
          </w14:textFill>
        </w:rPr>
        <w:t>读者“你挑书  我买单”活动挑书</w:t>
      </w:r>
      <w:r>
        <w:rPr>
          <w:rFonts w:hint="eastAsia" w:ascii="仿宋_GB2312" w:hAnsi="仿宋_GB2312" w:eastAsia="仿宋_GB2312" w:cs="仿宋_GB2312"/>
          <w:color w:val="000000" w:themeColor="text1"/>
          <w:sz w:val="32"/>
          <w:szCs w:val="32"/>
          <w:u w:val="none"/>
          <w:lang w:val="en-US" w:eastAsia="zh-CN" w:bidi="ar-SA"/>
          <w14:textFill>
            <w14:solidFill>
              <w14:schemeClr w14:val="tx1"/>
            </w14:solidFill>
          </w14:textFill>
        </w:rPr>
        <w:t>4630</w:t>
      </w:r>
      <w:r>
        <w:rPr>
          <w:rFonts w:hint="eastAsia" w:ascii="仿宋_GB2312" w:hAnsi="仿宋_GB2312" w:eastAsia="仿宋_GB2312" w:cs="仿宋_GB2312"/>
          <w:color w:val="000000" w:themeColor="text1"/>
          <w:kern w:val="2"/>
          <w:sz w:val="32"/>
          <w:szCs w:val="32"/>
          <w:u w:val="none"/>
          <w:lang w:val="zh-CN"/>
          <w14:textFill>
            <w14:solidFill>
              <w14:schemeClr w14:val="tx1"/>
            </w14:solidFill>
          </w14:textFill>
        </w:rPr>
        <w:t>册；</w:t>
      </w:r>
      <w:r>
        <w:rPr>
          <w:rFonts w:hint="eastAsia" w:ascii="仿宋_GB2312" w:hAnsi="仿宋_GB2312" w:eastAsia="仿宋_GB2312" w:cs="仿宋_GB2312"/>
          <w:color w:val="000000" w:themeColor="text1"/>
          <w:sz w:val="32"/>
          <w:szCs w:val="32"/>
          <w:lang w:val="zh-CN"/>
          <w14:textFill>
            <w14:solidFill>
              <w14:schemeClr w14:val="tx1"/>
            </w14:solidFill>
          </w14:textFill>
        </w:rPr>
        <w:t>地方文献</w:t>
      </w:r>
      <w:r>
        <w:rPr>
          <w:rFonts w:hint="eastAsia" w:ascii="仿宋_GB2312" w:hAnsi="仿宋_GB2312" w:eastAsia="仿宋_GB2312" w:cs="仿宋_GB2312"/>
          <w:color w:val="000000" w:themeColor="text1"/>
          <w:sz w:val="32"/>
          <w:szCs w:val="32"/>
          <w:lang w:val="zh-CN" w:eastAsia="zh-CN"/>
          <w14:textFill>
            <w14:solidFill>
              <w14:schemeClr w14:val="tx1"/>
            </w14:solidFill>
          </w14:textFill>
        </w:rPr>
        <w:t>图书</w:t>
      </w:r>
      <w:r>
        <w:rPr>
          <w:rFonts w:hint="eastAsia" w:ascii="仿宋_GB2312" w:hAnsi="仿宋_GB2312" w:eastAsia="仿宋_GB2312" w:cs="仿宋_GB2312"/>
          <w:color w:val="000000" w:themeColor="text1"/>
          <w:sz w:val="32"/>
          <w:szCs w:val="32"/>
          <w:lang w:val="zh-CN"/>
          <w14:textFill>
            <w14:solidFill>
              <w14:schemeClr w14:val="tx1"/>
            </w14:solidFill>
          </w14:textFill>
        </w:rPr>
        <w:t>新增</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85</w:t>
      </w:r>
      <w:r>
        <w:rPr>
          <w:rFonts w:hint="eastAsia" w:ascii="仿宋_GB2312" w:hAnsi="仿宋_GB2312" w:eastAsia="仿宋_GB2312" w:cs="仿宋_GB2312"/>
          <w:color w:val="000000" w:themeColor="text1"/>
          <w:sz w:val="32"/>
          <w:szCs w:val="32"/>
          <w:lang w:val="zh-CN"/>
          <w14:textFill>
            <w14:solidFill>
              <w14:schemeClr w14:val="tx1"/>
            </w14:solidFill>
          </w14:textFill>
        </w:rPr>
        <w:t>种，</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126</w:t>
      </w:r>
      <w:r>
        <w:rPr>
          <w:rFonts w:hint="eastAsia" w:ascii="仿宋_GB2312" w:hAnsi="仿宋_GB2312" w:eastAsia="仿宋_GB2312" w:cs="仿宋_GB2312"/>
          <w:color w:val="000000" w:themeColor="text1"/>
          <w:sz w:val="32"/>
          <w:szCs w:val="32"/>
          <w:lang w:val="zh-CN"/>
          <w14:textFill>
            <w14:solidFill>
              <w14:schemeClr w14:val="tx1"/>
            </w14:solidFill>
          </w14:textFill>
        </w:rPr>
        <w:t>册 。</w:t>
      </w:r>
    </w:p>
    <w:p>
      <w:pPr>
        <w:pStyle w:val="13"/>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sz w:val="32"/>
          <w:szCs w:val="32"/>
        </w:rPr>
        <w:t>2.持续做好数字资源建设。</w:t>
      </w:r>
      <w:r>
        <w:rPr>
          <w:rFonts w:hint="eastAsia" w:ascii="仿宋_GB2312" w:hAnsi="仿宋_GB2312" w:eastAsia="仿宋_GB2312" w:cs="仿宋_GB2312"/>
          <w:sz w:val="32"/>
          <w:szCs w:val="32"/>
          <w:lang w:val="zh-CN"/>
        </w:rPr>
        <w:t>五</w:t>
      </w:r>
      <w:r>
        <w:rPr>
          <w:rFonts w:hint="eastAsia" w:ascii="仿宋_GB2312" w:hAnsi="仿宋_GB2312" w:eastAsia="仿宋_GB2312" w:cs="仿宋_GB2312"/>
          <w:color w:val="000000" w:themeColor="text1"/>
          <w:sz w:val="32"/>
          <w:szCs w:val="32"/>
          <w:lang w:val="zh-CN"/>
          <w14:textFill>
            <w14:solidFill>
              <w14:schemeClr w14:val="tx1"/>
            </w14:solidFill>
          </w14:textFill>
        </w:rPr>
        <w:t>华区图书馆现有数字资源</w:t>
      </w:r>
      <w:r>
        <w:rPr>
          <w:rFonts w:hint="eastAsia" w:ascii="仿宋_GB2312" w:hAnsi="仿宋_GB2312" w:eastAsia="仿宋_GB2312" w:cs="仿宋_GB2312"/>
          <w:color w:val="000000" w:themeColor="text1"/>
          <w:kern w:val="2"/>
          <w:sz w:val="32"/>
          <w:szCs w:val="32"/>
          <w:lang w:val="en-US" w:eastAsia="zh-CN"/>
          <w14:textFill>
            <w14:solidFill>
              <w14:schemeClr w14:val="tx1"/>
            </w14:solidFill>
          </w14:textFill>
        </w:rPr>
        <w:t>9种</w:t>
      </w:r>
      <w:r>
        <w:rPr>
          <w:rFonts w:hint="eastAsia" w:ascii="仿宋_GB2312" w:hAnsi="仿宋_GB2312" w:eastAsia="仿宋_GB2312" w:cs="仿宋_GB2312"/>
          <w:color w:val="000000" w:themeColor="text1"/>
          <w:kern w:val="2"/>
          <w:sz w:val="32"/>
          <w:szCs w:val="32"/>
          <w:lang w:val="zh-CN"/>
          <w14:textFill>
            <w14:solidFill>
              <w14:schemeClr w14:val="tx1"/>
            </w14:solidFill>
          </w14:textFill>
        </w:rPr>
        <w:t>：博看数据库、读秀知识库、红色故事绘、新语听书、中科VIPExam考试数据、喜马拉雅有声书，启航简笔画，“畅想之星”电子书，“中文在线”电子书，资源容量共2</w:t>
      </w:r>
      <w:r>
        <w:rPr>
          <w:rFonts w:hint="eastAsia" w:ascii="仿宋_GB2312" w:hAnsi="仿宋_GB2312" w:eastAsia="仿宋_GB2312" w:cs="仿宋_GB2312"/>
          <w:color w:val="000000" w:themeColor="text1"/>
          <w:kern w:val="2"/>
          <w:sz w:val="32"/>
          <w:szCs w:val="32"/>
          <w:lang w:val="en-US" w:eastAsia="zh-CN"/>
          <w14:textFill>
            <w14:solidFill>
              <w14:schemeClr w14:val="tx1"/>
            </w14:solidFill>
          </w14:textFill>
        </w:rPr>
        <w:t>97</w:t>
      </w:r>
      <w:r>
        <w:rPr>
          <w:rFonts w:hint="eastAsia" w:ascii="仿宋_GB2312" w:hAnsi="仿宋_GB2312" w:eastAsia="仿宋_GB2312" w:cs="仿宋_GB2312"/>
          <w:color w:val="000000" w:themeColor="text1"/>
          <w:kern w:val="2"/>
          <w:sz w:val="32"/>
          <w:szCs w:val="32"/>
          <w:lang w:val="zh-CN"/>
          <w14:textFill>
            <w14:solidFill>
              <w14:schemeClr w14:val="tx1"/>
            </w14:solidFill>
          </w14:textFill>
        </w:rPr>
        <w:t>TB，其中本地镜像电子图书</w:t>
      </w:r>
      <w:r>
        <w:rPr>
          <w:rFonts w:hint="eastAsia" w:ascii="仿宋_GB2312" w:hAnsi="仿宋_GB2312" w:eastAsia="仿宋_GB2312" w:cs="仿宋_GB2312"/>
          <w:color w:val="000000" w:themeColor="text1"/>
          <w:kern w:val="2"/>
          <w:sz w:val="32"/>
          <w:szCs w:val="32"/>
          <w:lang w:val="en-US" w:eastAsia="zh-CN"/>
          <w14:textFill>
            <w14:solidFill>
              <w14:schemeClr w14:val="tx1"/>
            </w14:solidFill>
          </w14:textFill>
        </w:rPr>
        <w:t>46667</w:t>
      </w:r>
      <w:r>
        <w:rPr>
          <w:rFonts w:hint="eastAsia" w:ascii="仿宋_GB2312" w:hAnsi="仿宋_GB2312" w:eastAsia="仿宋_GB2312" w:cs="仿宋_GB2312"/>
          <w:color w:val="000000" w:themeColor="text1"/>
          <w:kern w:val="2"/>
          <w:sz w:val="32"/>
          <w:szCs w:val="32"/>
          <w:lang w:val="zh-CN"/>
          <w14:textFill>
            <w14:solidFill>
              <w14:schemeClr w14:val="tx1"/>
            </w14:solidFill>
          </w14:textFill>
        </w:rPr>
        <w:t>册。</w:t>
      </w:r>
      <w:r>
        <w:rPr>
          <w:rFonts w:hint="eastAsia" w:ascii="仿宋_GB2312" w:hAnsi="仿宋_GB2312" w:eastAsia="仿宋_GB2312" w:cs="仿宋_GB2312"/>
          <w:color w:val="000000" w:themeColor="text1"/>
          <w:sz w:val="32"/>
          <w:szCs w:val="32"/>
          <w14:textFill>
            <w14:solidFill>
              <w14:schemeClr w14:val="tx1"/>
            </w14:solidFill>
          </w14:textFill>
        </w:rPr>
        <w:t>截至目前访问读者</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80</w:t>
      </w:r>
      <w:r>
        <w:rPr>
          <w:rFonts w:hint="eastAsia" w:ascii="仿宋_GB2312" w:hAnsi="仿宋_GB2312" w:eastAsia="仿宋_GB2312" w:cs="仿宋_GB2312"/>
          <w:color w:val="000000" w:themeColor="text1"/>
          <w:sz w:val="32"/>
          <w:szCs w:val="32"/>
          <w14:textFill>
            <w14:solidFill>
              <w14:schemeClr w14:val="tx1"/>
            </w14:solidFill>
          </w14:textFill>
        </w:rPr>
        <w:t>余万人次，总浏览量</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130</w:t>
      </w:r>
      <w:r>
        <w:rPr>
          <w:rFonts w:hint="eastAsia" w:ascii="仿宋_GB2312" w:hAnsi="仿宋_GB2312" w:eastAsia="仿宋_GB2312" w:cs="仿宋_GB2312"/>
          <w:color w:val="000000" w:themeColor="text1"/>
          <w:sz w:val="32"/>
          <w:szCs w:val="32"/>
          <w14:textFill>
            <w14:solidFill>
              <w14:schemeClr w14:val="tx1"/>
            </w14:solidFill>
          </w14:textFill>
        </w:rPr>
        <w:t>余万次。</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（四）狠抓业务服务不松懈，提升公共阅读效能。</w:t>
      </w:r>
    </w:p>
    <w:p>
      <w:pPr>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1.基础业务成绩依然斐然。截至目前，图书馆共接待读者254582人次，借阅书刊55694册，借阅人数6954人次，新增办理读者证</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549</w:t>
      </w:r>
      <w:r>
        <w:rPr>
          <w:rFonts w:hint="eastAsia" w:ascii="仿宋_GB2312" w:hAnsi="仿宋_GB2312" w:eastAsia="仿宋_GB2312" w:cs="仿宋_GB2312"/>
          <w:color w:val="000000" w:themeColor="text1"/>
          <w:sz w:val="32"/>
          <w:szCs w:val="32"/>
          <w14:textFill>
            <w14:solidFill>
              <w14:schemeClr w14:val="tx1"/>
            </w14:solidFill>
          </w14:textFill>
        </w:rPr>
        <w:t>个；为读者做新书推荐12期，提供读者咨询服务3923人次。提供报纸108种，期刊666种。累计举办线上线下读者活动1</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14:textFill>
            <w14:solidFill>
              <w14:schemeClr w14:val="tx1"/>
            </w14:solidFill>
          </w14:textFill>
        </w:rPr>
        <w:t>1场次。</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2.品牌服务亮点更加闪耀。</w:t>
      </w:r>
    </w:p>
    <w:p>
      <w:pPr>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“五华讲坛”</w:t>
      </w:r>
      <w:r>
        <w:rPr>
          <w:rFonts w:hint="eastAsia" w:ascii="仿宋_GB2312" w:hAnsi="仿宋_GB2312" w:eastAsia="仿宋_GB2312" w:cs="仿宋_GB2312"/>
          <w:sz w:val="32"/>
          <w:szCs w:val="32"/>
        </w:rPr>
        <w:t>讲座活动。2023年，创新文化服务方式，与五华区教育体育局、东方书店、新华书店五华分公司合作开展文化系列、家庭教育系列讲座；拓宽文化服务范围，与企业、社区等开展讲座“九进”活动。截至目前，“五华讲坛”共开展讲座48期，参与人数4623人次。</w:t>
      </w:r>
    </w:p>
    <w:p>
      <w:pPr>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“你挑书 我买单”</w:t>
      </w:r>
      <w:r>
        <w:rPr>
          <w:rFonts w:hint="eastAsia" w:ascii="仿宋_GB2312" w:hAnsi="仿宋_GB2312" w:eastAsia="仿宋_GB2312" w:cs="仿宋_GB2312"/>
          <w:sz w:val="32"/>
          <w:szCs w:val="32"/>
        </w:rPr>
        <w:t>阅读推广活动。2023年，投入购书经费36万元，让读者可以在合作书店直接借阅喜欢的图书，由图书馆买单，将图书馆文献选择权交给读者，满足了不同群体的阅读需求。截至目前，</w:t>
      </w:r>
      <w:r>
        <w:rPr>
          <w:rFonts w:hint="eastAsia" w:ascii="仿宋_GB2312" w:hAnsi="仿宋_GB2312" w:eastAsia="仿宋_GB2312" w:cs="仿宋_GB2312"/>
          <w:sz w:val="32"/>
          <w:szCs w:val="32"/>
          <w:lang w:val="zh-CN"/>
        </w:rPr>
        <w:t>“你挑书 我买单”活动挑书</w:t>
      </w:r>
      <w:r>
        <w:rPr>
          <w:rFonts w:hint="eastAsia" w:ascii="仿宋_GB2312" w:hAnsi="仿宋_GB2312" w:eastAsia="仿宋_GB2312" w:cs="仿宋_GB2312"/>
          <w:color w:val="000000" w:themeColor="text1"/>
          <w:sz w:val="32"/>
          <w:szCs w:val="32"/>
          <w:u w:val="none"/>
          <w:lang w:val="en-US" w:eastAsia="zh-CN" w:bidi="ar-SA"/>
          <w14:textFill>
            <w14:solidFill>
              <w14:schemeClr w14:val="tx1"/>
            </w14:solidFill>
          </w14:textFill>
        </w:rPr>
        <w:t>4630</w:t>
      </w:r>
      <w:r>
        <w:rPr>
          <w:rFonts w:hint="eastAsia" w:ascii="仿宋_GB2312" w:hAnsi="仿宋_GB2312" w:eastAsia="仿宋_GB2312" w:cs="仿宋_GB2312"/>
          <w:color w:val="000000" w:themeColor="text1"/>
          <w:sz w:val="32"/>
          <w:szCs w:val="32"/>
          <w:lang w:val="zh-CN"/>
          <w14:textFill>
            <w14:solidFill>
              <w14:schemeClr w14:val="tx1"/>
            </w14:solidFill>
          </w14:textFill>
        </w:rPr>
        <w:t>册</w:t>
      </w:r>
      <w:r>
        <w:rPr>
          <w:rFonts w:hint="eastAsia" w:ascii="仿宋_GB2312" w:hAnsi="仿宋_GB2312" w:eastAsia="仿宋_GB2312" w:cs="仿宋_GB2312"/>
          <w:sz w:val="32"/>
          <w:szCs w:val="32"/>
          <w:lang w:val="zh-CN"/>
        </w:rPr>
        <w:t>。</w:t>
      </w:r>
    </w:p>
    <w:p>
      <w:pPr>
        <w:ind w:firstLine="643"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rPr>
        <w:t>“童心向党”</w:t>
      </w:r>
      <w:r>
        <w:rPr>
          <w:rFonts w:hint="eastAsia" w:ascii="仿宋_GB2312" w:hAnsi="仿宋_GB2312" w:eastAsia="仿宋_GB2312" w:cs="仿宋_GB2312"/>
          <w:sz w:val="32"/>
          <w:szCs w:val="32"/>
        </w:rPr>
        <w:t>暑期少儿公益活动。2023年</w:t>
      </w:r>
      <w:r>
        <w:rPr>
          <w:rFonts w:hint="eastAsia" w:ascii="仿宋_GB2312" w:hAnsi="仿宋_GB2312" w:eastAsia="仿宋_GB2312" w:cs="仿宋_GB2312"/>
          <w:sz w:val="32"/>
          <w:szCs w:val="32"/>
          <w:lang w:val="zh-TW"/>
        </w:rPr>
        <w:t>继续开展暑期少儿公益系列活动，</w:t>
      </w:r>
      <w:r>
        <w:rPr>
          <w:rFonts w:hint="eastAsia" w:ascii="仿宋_GB2312" w:hAnsi="仿宋_GB2312" w:eastAsia="仿宋_GB2312" w:cs="仿宋_GB2312"/>
          <w:sz w:val="32"/>
          <w:szCs w:val="32"/>
        </w:rPr>
        <w:t>培训内容为阅读、绘画、手工技能课、小小图书管理员、小小主持人、暑期作业帮、优秀少儿电影展等，培训老师由到图书馆进行社会实践的大学生担任，共计开展13场次，参与人数260人次，充分发挥了图书馆活跃和丰富青少年节假日文化生活的职能与作用，也</w:t>
      </w:r>
      <w:r>
        <w:rPr>
          <w:rFonts w:hint="eastAsia" w:ascii="仿宋_GB2312" w:hAnsi="仿宋_GB2312" w:eastAsia="仿宋_GB2312" w:cs="仿宋_GB2312"/>
          <w:sz w:val="32"/>
          <w:szCs w:val="32"/>
          <w:lang w:val="zh-TW"/>
        </w:rPr>
        <w:t>增强了大学生</w:t>
      </w:r>
      <w:r>
        <w:rPr>
          <w:rFonts w:hint="eastAsia" w:ascii="仿宋_GB2312" w:hAnsi="仿宋_GB2312" w:eastAsia="仿宋_GB2312" w:cs="仿宋_GB2312"/>
          <w:sz w:val="32"/>
          <w:szCs w:val="32"/>
        </w:rPr>
        <w:t>适应社会、服务社会的能力。</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3.各类阅读推广活动风生水起。</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贯彻落实党的二十大报告关于“坚定历史自信、文化自信，坚持古为今用、推陈出新，把马克思主义思想精髓同中华优秀传统文化精华贯通起来”的要求，根据工作计划，结合节庆及重要时间节点，全年开展阅读推广活动共计</w:t>
      </w:r>
      <w:r>
        <w:rPr>
          <w:rFonts w:hint="eastAsia" w:ascii="仿宋_GB2312" w:hAnsi="仿宋_GB2312" w:eastAsia="仿宋_GB2312" w:cs="仿宋_GB2312"/>
          <w:sz w:val="32"/>
          <w:szCs w:val="32"/>
          <w:lang w:val="en-US" w:eastAsia="zh-CN"/>
        </w:rPr>
        <w:t>161</w:t>
      </w:r>
      <w:r>
        <w:rPr>
          <w:rFonts w:hint="eastAsia" w:ascii="仿宋_GB2312" w:hAnsi="仿宋_GB2312" w:eastAsia="仿宋_GB2312" w:cs="仿宋_GB2312"/>
          <w:sz w:val="32"/>
          <w:szCs w:val="32"/>
        </w:rPr>
        <w:t>场次，参与人数</w:t>
      </w:r>
      <w:r>
        <w:rPr>
          <w:rFonts w:hint="eastAsia" w:ascii="仿宋_GB2312" w:hAnsi="仿宋_GB2312" w:eastAsia="仿宋_GB2312" w:cs="仿宋_GB2312"/>
          <w:sz w:val="32"/>
          <w:szCs w:val="32"/>
          <w:lang w:eastAsia="zh-CN"/>
        </w:rPr>
        <w:t>近</w:t>
      </w:r>
      <w:r>
        <w:rPr>
          <w:rFonts w:hint="eastAsia" w:ascii="仿宋_GB2312" w:hAnsi="仿宋_GB2312" w:eastAsia="仿宋_GB2312" w:cs="仿宋_GB2312"/>
          <w:sz w:val="32"/>
          <w:szCs w:val="32"/>
          <w:lang w:val="en-US" w:eastAsia="zh-CN"/>
        </w:rPr>
        <w:t>27</w:t>
      </w:r>
      <w:r>
        <w:rPr>
          <w:rFonts w:hint="eastAsia" w:ascii="仿宋_GB2312" w:hAnsi="仿宋_GB2312" w:eastAsia="仿宋_GB2312" w:cs="仿宋_GB2312"/>
          <w:sz w:val="32"/>
          <w:szCs w:val="32"/>
        </w:rPr>
        <w:t>万余人次，包括：开展新年送“福”，腊雪迎春——你应该知道的春节年俗主题展；</w:t>
      </w:r>
      <w:r>
        <w:rPr>
          <w:rFonts w:hint="eastAsia" w:ascii="仿宋_GB2312" w:hAnsi="仿宋_GB2312" w:eastAsia="仿宋_GB2312" w:cs="仿宋_GB2312"/>
          <w:sz w:val="32"/>
          <w:szCs w:val="32"/>
          <w:lang w:eastAsia="zh-Hans"/>
        </w:rPr>
        <w:t>“我们的节日·</w:t>
      </w:r>
      <w:r>
        <w:rPr>
          <w:rFonts w:hint="eastAsia" w:ascii="仿宋_GB2312" w:hAnsi="仿宋_GB2312" w:eastAsia="仿宋_GB2312" w:cs="仿宋_GB2312"/>
          <w:sz w:val="32"/>
          <w:szCs w:val="32"/>
        </w:rPr>
        <w:t>精神家园</w:t>
      </w:r>
      <w:r>
        <w:rPr>
          <w:rFonts w:hint="eastAsia" w:ascii="仿宋_GB2312" w:hAnsi="仿宋_GB2312" w:eastAsia="仿宋_GB2312" w:cs="仿宋_GB2312"/>
          <w:sz w:val="32"/>
          <w:szCs w:val="32"/>
          <w:lang w:eastAsia="zh-Hans"/>
        </w:rPr>
        <w:t>”</w:t>
      </w:r>
      <w:r>
        <w:rPr>
          <w:rFonts w:hint="eastAsia" w:ascii="仿宋_GB2312" w:hAnsi="仿宋_GB2312" w:eastAsia="仿宋_GB2312" w:cs="仿宋_GB2312"/>
          <w:sz w:val="32"/>
          <w:szCs w:val="32"/>
        </w:rPr>
        <w:t>元宵节送文化下乡活动；“书光之下，心之所往”昆明市五华区2023年“4·23”世界读书日暨五华区读书节启动仪式，“阅美五华”主题摄影，“24小时城市书房”“五华区图书馆未成人阅读示范点”揭牌仪式等系列活；“助残观影 传递爱的正能量”系列文化助残活动；其中，“云中锦书</w:t>
      </w:r>
      <w:r>
        <w:rPr>
          <w:rFonts w:hint="eastAsia" w:ascii="仿宋_GB2312" w:hAnsi="仿宋_GB2312" w:eastAsia="仿宋_GB2312" w:cs="仿宋_GB2312"/>
          <w:b/>
          <w:sz w:val="32"/>
          <w:szCs w:val="32"/>
        </w:rPr>
        <w:t>·</w:t>
      </w:r>
      <w:r>
        <w:rPr>
          <w:rFonts w:hint="eastAsia" w:ascii="仿宋_GB2312" w:hAnsi="仿宋_GB2312" w:eastAsia="仿宋_GB2312" w:cs="仿宋_GB2312"/>
          <w:sz w:val="32"/>
          <w:szCs w:val="32"/>
        </w:rPr>
        <w:t>峥嵘往事——2023年‘七一建党节’红色书信朗诵会”、昆明市五华区2023年春城文化节——“讲百年奋斗历程</w:t>
      </w:r>
      <w:r>
        <w:rPr>
          <w:rFonts w:hint="eastAsia" w:ascii="仿宋_GB2312" w:hAnsi="仿宋_GB2312" w:eastAsia="仿宋_GB2312" w:cs="仿宋_GB2312"/>
          <w:b/>
          <w:sz w:val="32"/>
          <w:szCs w:val="32"/>
        </w:rPr>
        <w:t>·</w:t>
      </w:r>
      <w:r>
        <w:rPr>
          <w:rFonts w:hint="eastAsia" w:ascii="仿宋_GB2312" w:hAnsi="仿宋_GB2312" w:eastAsia="仿宋_GB2312" w:cs="仿宋_GB2312"/>
          <w:sz w:val="32"/>
          <w:szCs w:val="32"/>
        </w:rPr>
        <w:t>颂红色峥嵘岁月”红色经典诵读决赛两场活动线上观看量分别高达5.71万人次和9.05万人次。举办“年华易老 技•忆永存”——第五届国家级非物质遗产代表性传承人记录工作成果展；“自古知兵非好战——中国古代兵书赏析”专题展；“童心璀璨迎六一•校园艺术作品展”等书香进校园活动。</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（五）积极参与文旅活动，促进文旅深度融合。</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参与组织开展五华区两场文旅宣传推介活动，分别是：“刚毅坚卓不负青春”——《战火中的青春》电视剧同名原著暨西南联大主题分享会以及“浪漫五华 诗意生活——首届蓝花楹诗歌节”活动，通过开展不同形式的宣传推介活动，多角度展现五华深厚文化底蕴，推动优秀传统文化的传承和弘扬，在丰富群众的文化生活的同时，打造城市文化名片，营造书香社会。</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（六）推动公共阅读服务均衡发展，完善区域图书馆体系建设。</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2023年，联合企业、学校、军营、机关共建5个阅读服务点，1个新型文化空间（在建中）；向已建成的37个阅读服务点配送、流通图书59345册；开展下基层业务指导和阅读推广服务活动31场次。</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月，由五华区文化和旅游局、五华区图书馆、五华区文化馆抽调人员组成四个验收小组，对“五华区图书馆、文化馆总分馆（二期）建设项目”中的79个点位开展随机抽点验收工作，共验收点位30个。至此，“五华区图书馆、文化馆总分馆建设项目”全面完成，已初步建立起覆盖街道社区服务一体并兼顾文旅融合的博物馆点位的总分馆制服务机制。</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（七）全力做好图书馆信息技术保障工作，为图书馆开展各项业务工作保驾护航。</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随着信息技术的广泛应用，网站平台、应用软件、自助设备已成为图书馆日常业务开展的重要组成部分，2023年图书馆继续加强与“</w:t>
      </w:r>
      <w:r>
        <w:rPr>
          <w:rFonts w:hint="eastAsia" w:ascii="仿宋_GB2312" w:hAnsi="仿宋_GB2312" w:eastAsia="仿宋_GB2312" w:cs="仿宋_GB2312"/>
          <w:sz w:val="32"/>
          <w:szCs w:val="32"/>
          <w:lang w:val="en-US" w:eastAsia="zh-CN"/>
        </w:rPr>
        <w:t>I</w:t>
      </w:r>
      <w:r>
        <w:rPr>
          <w:rFonts w:hint="eastAsia" w:ascii="仿宋_GB2312" w:hAnsi="仿宋_GB2312" w:eastAsia="仿宋_GB2312" w:cs="仿宋_GB2312"/>
          <w:sz w:val="32"/>
          <w:szCs w:val="32"/>
        </w:rPr>
        <w:t>nterlib图书馆集群管理系统”“噢易云计算服务器虚拟化软件”“深信服防火墙”“互联网500M专线”运营服务商的合作，全力做好图书馆网站，图书馆网络，图书馆计算机及信息设备的日常管理和维护，为读者服务和图书馆各部门工作的顺利开展，提供信息技术保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（八）其他工作齐头并进，图书馆面貌一新。</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1.以评促建创新篇。</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年初，五华区图书馆精心准备，积极迎接省级、市级第七次公共图书馆评估定级专家组实地测评，并顺利通过了实地考核测评工作，连续第五次被国家文化和旅游部评定为全国县区级公共图书馆一级馆。</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2.加强业务培训，提升服务效能。</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2023年，本馆开展职工业务培训19场次，馆内职工143人次参加，学时时长165学时；组织辖区10家街道和95家社区文化专干开展了1次业务培训班，1</w:t>
      </w:r>
      <w:r>
        <w:rPr>
          <w:rFonts w:hint="eastAsia" w:ascii="仿宋_GB2312" w:hAnsi="仿宋_GB2312" w:eastAsia="仿宋_GB2312" w:cs="仿宋_GB2312"/>
          <w:sz w:val="32"/>
          <w:szCs w:val="32"/>
          <w:lang w:val="en-US" w:eastAsia="zh-CN"/>
        </w:rPr>
        <w:t>50</w:t>
      </w:r>
      <w:r>
        <w:rPr>
          <w:rFonts w:hint="eastAsia" w:ascii="仿宋_GB2312" w:hAnsi="仿宋_GB2312" w:eastAsia="仿宋_GB2312" w:cs="仿宋_GB2312"/>
          <w:sz w:val="32"/>
          <w:szCs w:val="32"/>
        </w:rPr>
        <w:t>人参加，学时时长5学时。</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3.文化服务设施不断改善。</w:t>
      </w:r>
    </w:p>
    <w:p>
      <w:pPr>
        <w:ind w:firstLine="640" w:firstLineChars="200"/>
        <w:jc w:val="both"/>
        <w:rPr>
          <w:rFonts w:hint="eastAsia" w:ascii="仿宋_GB2312" w:hAnsi="仿宋_GB2312" w:eastAsia="仿宋_GB2312" w:cs="仿宋_GB2312"/>
        </w:rPr>
      </w:pPr>
      <w:r>
        <w:rPr>
          <w:rFonts w:hint="eastAsia" w:ascii="仿宋_GB2312" w:hAnsi="仿宋_GB2312" w:eastAsia="仿宋_GB2312" w:cs="仿宋_GB2312"/>
          <w:sz w:val="32"/>
          <w:szCs w:val="32"/>
        </w:rPr>
        <w:t>投入25万余元，建成“24小时城市书房”，于2023年4月22日正式对市民免费开放，开启阅读“不打烊”的五华区新阅读时代。及时对楼梯破损、一楼多功能厅房顶渗水、墙皮脱落进行修补改造，极大地改善一楼多功能闷热潮湿的情况，保障图书馆各类会议、培训活动、五华讲坛、优秀电影展播的正常开展。对二楼报刊阅览室400㎡区域的灯光进行升级改造，提升了阅览室的照明亮度，得到了到馆读者的一致好评。结合自习席位不足的问题，及时调整自习区域，将一楼电子阅览室与自习区整合，增加自习席位近93个，为读者提供了最大化的阅读空间。</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4.媒体宣传，势如破竹。</w:t>
      </w:r>
    </w:p>
    <w:p>
      <w:pPr>
        <w:ind w:firstLine="640" w:firstLineChars="200"/>
        <w:jc w:val="both"/>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14:textFill>
            <w14:solidFill>
              <w14:schemeClr w14:val="tx1"/>
            </w14:solidFill>
          </w14:textFill>
        </w:rPr>
        <w:t>2023年，图书馆共上报各类活动信息简报7</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w:t>
      </w:r>
      <w:r>
        <w:rPr>
          <w:rFonts w:hint="eastAsia" w:ascii="仿宋_GB2312" w:hAnsi="仿宋_GB2312" w:eastAsia="仿宋_GB2312" w:cs="仿宋_GB2312"/>
          <w:color w:val="000000" w:themeColor="text1"/>
          <w:sz w:val="32"/>
          <w:szCs w:val="32"/>
          <w14:textFill>
            <w14:solidFill>
              <w14:schemeClr w14:val="tx1"/>
            </w14:solidFill>
          </w14:textFill>
        </w:rPr>
        <w:t>期，其中被国家级媒体采用5篇，重点商业媒体采用3篇，省级媒体采用17篇，市级媒体采用2</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8</w:t>
      </w:r>
      <w:r>
        <w:rPr>
          <w:rFonts w:hint="eastAsia" w:ascii="仿宋_GB2312" w:hAnsi="仿宋_GB2312" w:eastAsia="仿宋_GB2312" w:cs="仿宋_GB2312"/>
          <w:color w:val="000000" w:themeColor="text1"/>
          <w:sz w:val="32"/>
          <w:szCs w:val="32"/>
          <w14:textFill>
            <w14:solidFill>
              <w14:schemeClr w14:val="tx1"/>
            </w14:solidFill>
          </w14:textFill>
        </w:rPr>
        <w:t>篇，区级媒体采用4篇；图书馆微信公众号累计发布推文及信息880条，累计阅读量达58835人次；五华区图书馆官网读者点击量8268169条。</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5.志愿服务活动全面开花。</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2023年，五图志愿服务小分队开展“文化助残”，“书香为伴、志愿同行”，“学雷锋献真情、品书香长精神”，“帼心向党 奋进新征程”，“志愿服务展风采、文明实践暖人心”，“传承优秀文化、 践行时代新风”等志愿服务活动</w:t>
      </w:r>
      <w:r>
        <w:rPr>
          <w:rFonts w:hint="eastAsia" w:ascii="仿宋_GB2312" w:hAnsi="仿宋_GB2312" w:eastAsia="仿宋_GB2312" w:cs="仿宋_GB2312"/>
          <w:sz w:val="32"/>
          <w:szCs w:val="32"/>
          <w:lang w:val="en-US" w:eastAsia="zh-CN"/>
        </w:rPr>
        <w:t>63</w:t>
      </w:r>
      <w:r>
        <w:rPr>
          <w:rFonts w:hint="eastAsia" w:ascii="仿宋_GB2312" w:hAnsi="仿宋_GB2312" w:eastAsia="仿宋_GB2312" w:cs="仿宋_GB2312"/>
          <w:sz w:val="32"/>
          <w:szCs w:val="32"/>
        </w:rPr>
        <w:t>场次，服务时长</w:t>
      </w:r>
      <w:r>
        <w:rPr>
          <w:rFonts w:hint="eastAsia" w:ascii="仿宋_GB2312" w:hAnsi="仿宋_GB2312" w:eastAsia="仿宋_GB2312" w:cs="仿宋_GB2312"/>
          <w:sz w:val="32"/>
          <w:szCs w:val="32"/>
          <w:lang w:val="en-US" w:eastAsia="zh-CN"/>
        </w:rPr>
        <w:t>6628</w:t>
      </w:r>
      <w:r>
        <w:rPr>
          <w:rFonts w:hint="eastAsia" w:ascii="仿宋_GB2312" w:hAnsi="仿宋_GB2312" w:eastAsia="仿宋_GB2312" w:cs="仿宋_GB2312"/>
          <w:sz w:val="32"/>
          <w:szCs w:val="32"/>
        </w:rPr>
        <w:t>小时，在昆明市志愿服务团队中名列前茅。</w:t>
      </w:r>
    </w:p>
    <w:p>
      <w:pPr>
        <w:numPr>
          <w:ilvl w:val="0"/>
          <w:numId w:val="1"/>
        </w:numPr>
        <w:ind w:firstLine="640" w:firstLineChars="200"/>
        <w:jc w:val="both"/>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存在问题</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回顾一年的工作，在取得成绩的同时，我们也看到工作中还存在着一些不足之处，主要表现在以下五点。</w:t>
      </w:r>
    </w:p>
    <w:p>
      <w:pPr>
        <w:numPr>
          <w:ilvl w:val="0"/>
          <w:numId w:val="2"/>
        </w:num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在经费投入、业务人员配备、服务水平上，与发达地区相比，还有很大的差距。</w:t>
      </w:r>
    </w:p>
    <w:p>
      <w:pPr>
        <w:numPr>
          <w:ilvl w:val="0"/>
          <w:numId w:val="2"/>
        </w:num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文献资源建设方面，还需进一步加大文献资源和图书馆馆藏资源的建设力度，文献资源增加量与服务人口数不匹配。</w:t>
      </w:r>
    </w:p>
    <w:p>
      <w:pPr>
        <w:numPr>
          <w:ilvl w:val="0"/>
          <w:numId w:val="2"/>
        </w:num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专业队伍建设方面，还需补充专业技术人才充实专业队伍。</w:t>
      </w:r>
    </w:p>
    <w:p>
      <w:pPr>
        <w:numPr>
          <w:ilvl w:val="0"/>
          <w:numId w:val="2"/>
        </w:num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自动化管理有待进一步规范，网络建设和管理还需进一步加强，还需继续拓宽自动化服务范围，深化智能化服务内容，提高自动化服务水平。</w:t>
      </w:r>
    </w:p>
    <w:p>
      <w:pPr>
        <w:numPr>
          <w:ilvl w:val="0"/>
          <w:numId w:val="2"/>
        </w:numPr>
        <w:ind w:left="0" w:leftChars="0"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资源整合水平有待进一步提高，图书馆未能有效地整合工会、妇联、教体局等部门资源，形成更广泛、更高层次的联动，实现服务效益的更大化。</w:t>
      </w:r>
    </w:p>
    <w:p>
      <w:pPr>
        <w:keepNext w:val="0"/>
        <w:keepLines w:val="0"/>
        <w:pageBreakBefore w:val="0"/>
        <w:widowControl/>
        <w:kinsoku/>
        <w:wordWrap/>
        <w:overflowPunct/>
        <w:topLinePunct w:val="0"/>
        <w:autoSpaceDE/>
        <w:autoSpaceDN/>
        <w:bidi w:val="0"/>
        <w:adjustRightInd/>
        <w:snapToGrid/>
        <w:spacing w:line="260" w:lineRule="auto"/>
        <w:jc w:val="both"/>
        <w:textAlignment w:val="auto"/>
        <w:outlineLvl w:val="0"/>
        <w:rPr>
          <w:rFonts w:hint="eastAsia" w:ascii="仿宋_GB2312" w:hAnsi="仿宋_GB2312" w:eastAsia="仿宋_GB2312" w:cs="仿宋_GB2312"/>
          <w:sz w:val="48"/>
        </w:rPr>
      </w:pPr>
      <w:r>
        <w:rPr>
          <w:rFonts w:hint="eastAsia" w:ascii="仿宋_GB2312" w:hAnsi="仿宋_GB2312" w:eastAsia="仿宋_GB2312" w:cs="仿宋_GB2312"/>
          <w:color w:val="2E75B6" w:themeColor="accent1" w:themeShade="BF"/>
          <w:sz w:val="48"/>
          <w:szCs w:val="32"/>
          <w:lang w:val="en-US" w:eastAsia="zh-CN" w:bidi="ar-SA"/>
        </w:rPr>
        <w:t>二、用户服务</w:t>
      </w:r>
    </w:p>
    <w:p>
      <w:pPr>
        <w:pStyle w:val="4"/>
        <w:keepNext/>
        <w:keepLines/>
        <w:pageBreakBefore w:val="0"/>
        <w:widowControl/>
        <w:kinsoku/>
        <w:wordWrap/>
        <w:overflowPunct/>
        <w:topLinePunct w:val="0"/>
        <w:autoSpaceDE/>
        <w:autoSpaceDN/>
        <w:bidi w:val="0"/>
        <w:adjustRightInd/>
        <w:snapToGrid/>
        <w:spacing w:line="260" w:lineRule="auto"/>
        <w:jc w:val="both"/>
        <w:textAlignment w:val="auto"/>
        <w:rPr>
          <w:rFonts w:hint="eastAsia" w:ascii="仿宋_GB2312" w:hAnsi="仿宋_GB2312" w:eastAsia="仿宋_GB2312" w:cs="仿宋_GB2312"/>
          <w:sz w:val="40"/>
          <w:lang w:val="en-US" w:eastAsia="zh-CN"/>
        </w:rPr>
      </w:pPr>
      <w:bookmarkStart w:id="13" w:name="_Toc19101"/>
      <w:bookmarkStart w:id="14" w:name="_Toc19919"/>
      <w:r>
        <w:rPr>
          <w:rFonts w:hint="eastAsia" w:ascii="仿宋_GB2312" w:hAnsi="仿宋_GB2312" w:eastAsia="仿宋_GB2312" w:cs="仿宋_GB2312"/>
          <w:sz w:val="40"/>
          <w:lang w:val="en-US" w:eastAsia="zh-CN"/>
        </w:rPr>
        <w:t>2.1阅读推广服务</w:t>
      </w:r>
      <w:bookmarkEnd w:id="13"/>
      <w:bookmarkEnd w:id="14"/>
    </w:p>
    <w:p>
      <w:pPr>
        <w:jc w:val="center"/>
        <w:outlineLvl w:val="0"/>
        <w:rPr>
          <w:rFonts w:hint="eastAsia" w:ascii="仿宋_GB2312" w:hAnsi="仿宋_GB2312" w:eastAsia="仿宋_GB2312" w:cs="仿宋_GB2312"/>
          <w:b/>
          <w:color w:val="000000" w:themeColor="text1"/>
          <w:sz w:val="36"/>
          <w:szCs w:val="36"/>
          <w:lang w:eastAsia="zh-CN"/>
          <w14:textFill>
            <w14:solidFill>
              <w14:schemeClr w14:val="tx1"/>
            </w14:solidFill>
          </w14:textFill>
        </w:rPr>
      </w:pPr>
      <w:bookmarkStart w:id="15" w:name="_Toc12343"/>
      <w:bookmarkStart w:id="16" w:name="_Toc8629"/>
      <w:bookmarkStart w:id="17" w:name="_Toc16658"/>
      <w:bookmarkStart w:id="18" w:name="_Toc26989"/>
      <w:r>
        <w:rPr>
          <w:rFonts w:hint="eastAsia" w:ascii="仿宋_GB2312" w:hAnsi="仿宋_GB2312" w:eastAsia="仿宋_GB2312" w:cs="仿宋_GB2312"/>
          <w:b/>
          <w:color w:val="000000" w:themeColor="text1"/>
          <w:sz w:val="36"/>
          <w:szCs w:val="36"/>
          <w14:textFill>
            <w14:solidFill>
              <w14:schemeClr w14:val="tx1"/>
            </w14:solidFill>
          </w14:textFill>
        </w:rPr>
        <w:t>202</w:t>
      </w:r>
      <w:r>
        <w:rPr>
          <w:rFonts w:hint="eastAsia" w:ascii="仿宋_GB2312" w:hAnsi="仿宋_GB2312" w:eastAsia="仿宋_GB2312" w:cs="仿宋_GB2312"/>
          <w:b/>
          <w:color w:val="000000" w:themeColor="text1"/>
          <w:sz w:val="36"/>
          <w:szCs w:val="36"/>
          <w:lang w:val="en-US" w:eastAsia="zh-CN"/>
          <w14:textFill>
            <w14:solidFill>
              <w14:schemeClr w14:val="tx1"/>
            </w14:solidFill>
          </w14:textFill>
        </w:rPr>
        <w:t>3</w:t>
      </w:r>
      <w:r>
        <w:rPr>
          <w:rFonts w:hint="eastAsia" w:ascii="仿宋_GB2312" w:hAnsi="仿宋_GB2312" w:eastAsia="仿宋_GB2312" w:cs="仿宋_GB2312"/>
          <w:b/>
          <w:color w:val="000000" w:themeColor="text1"/>
          <w:sz w:val="36"/>
          <w:szCs w:val="36"/>
          <w14:textFill>
            <w14:solidFill>
              <w14:schemeClr w14:val="tx1"/>
            </w14:solidFill>
          </w14:textFill>
        </w:rPr>
        <w:t>年</w:t>
      </w:r>
      <w:r>
        <w:rPr>
          <w:rFonts w:hint="eastAsia" w:ascii="仿宋_GB2312" w:hAnsi="仿宋_GB2312" w:eastAsia="仿宋_GB2312" w:cs="仿宋_GB2312"/>
          <w:b/>
          <w:color w:val="000000" w:themeColor="text1"/>
          <w:sz w:val="36"/>
          <w:szCs w:val="36"/>
          <w:lang w:val="en-US" w:eastAsia="zh-CN"/>
          <w14:textFill>
            <w14:solidFill>
              <w14:schemeClr w14:val="tx1"/>
            </w14:solidFill>
          </w14:textFill>
        </w:rPr>
        <w:t>五华</w:t>
      </w:r>
      <w:r>
        <w:rPr>
          <w:rFonts w:hint="eastAsia" w:ascii="仿宋_GB2312" w:hAnsi="仿宋_GB2312" w:eastAsia="仿宋_GB2312" w:cs="仿宋_GB2312"/>
          <w:b/>
          <w:color w:val="000000" w:themeColor="text1"/>
          <w:sz w:val="36"/>
          <w:szCs w:val="36"/>
          <w14:textFill>
            <w14:solidFill>
              <w14:schemeClr w14:val="tx1"/>
            </w14:solidFill>
          </w14:textFill>
        </w:rPr>
        <w:t>区图书馆“全民阅读”系列活动</w:t>
      </w:r>
      <w:bookmarkEnd w:id="15"/>
      <w:bookmarkEnd w:id="16"/>
      <w:bookmarkEnd w:id="17"/>
      <w:bookmarkEnd w:id="18"/>
      <w:r>
        <w:rPr>
          <w:rFonts w:hint="eastAsia" w:ascii="仿宋_GB2312" w:hAnsi="仿宋_GB2312" w:eastAsia="仿宋_GB2312" w:cs="仿宋_GB2312"/>
          <w:b/>
          <w:color w:val="000000" w:themeColor="text1"/>
          <w:sz w:val="36"/>
          <w:szCs w:val="36"/>
          <w:lang w:eastAsia="zh-CN"/>
          <w14:textFill>
            <w14:solidFill>
              <w14:schemeClr w14:val="tx1"/>
            </w14:solidFill>
          </w14:textFill>
        </w:rPr>
        <w:t>方案</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为深入贯彻落实党中央、国务院关于倡导和开展全民阅读活动的战略部署，培育和践行社会主义核心价值观，开展好新时代文明实践活动，促进文明城市创建，并进一步推动我区全民阅读活动持续有效开展，提高广大干部群众文化素质</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努力打造“书香</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”，展现好</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区独特的文化魅力，</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特</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在全区范围内组织开展202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3年五华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区图书馆“全民阅读”系列活动，计划如下：</w:t>
      </w:r>
    </w:p>
    <w:p>
      <w:pPr>
        <w:keepNext w:val="0"/>
        <w:keepLines w:val="0"/>
        <w:pageBreakBefore w:val="0"/>
        <w:widowControl/>
        <w:kinsoku/>
        <w:wordWrap/>
        <w:overflowPunct/>
        <w:topLinePunct w:val="0"/>
        <w:autoSpaceDE/>
        <w:autoSpaceDN/>
        <w:bidi w:val="0"/>
        <w:adjustRightInd/>
        <w:snapToGrid/>
        <w:spacing w:line="260" w:lineRule="auto"/>
        <w:ind w:firstLine="643" w:firstLineChars="200"/>
        <w:jc w:val="both"/>
        <w:textAlignment w:val="auto"/>
        <w:outlineLvl w:val="0"/>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bookmarkStart w:id="19" w:name="_Toc7376"/>
      <w:bookmarkStart w:id="20" w:name="_Toc8698"/>
      <w:bookmarkStart w:id="21" w:name="_Toc32529"/>
      <w:bookmarkStart w:id="22" w:name="_Toc4769"/>
      <w:r>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t>一、指导思想</w:t>
      </w:r>
      <w:bookmarkEnd w:id="19"/>
      <w:bookmarkEnd w:id="20"/>
      <w:bookmarkEnd w:id="21"/>
      <w:bookmarkEnd w:id="22"/>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高举中国特色社会主义伟大旗帜，深入贯彻落实党的</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二十大会议</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精神，以满足人民日益增长的美好生活需要为根本目的，坚持彰显文化内涵和打响文化品牌相结合，继承和发扬中华优秀传统文化，充分发挥文化凝聚思想共识、引领社会风尚的积极作用。紧紧围绕弘扬社会正气，传播正能量。在全社会形成“讲道德、做好人、树新风”的浓厚氛围，为推动“书香</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”建设，凝聚全区人民奋斗“十四五”、奋进新征程提供精神动力。</w:t>
      </w:r>
    </w:p>
    <w:p>
      <w:pPr>
        <w:keepNext w:val="0"/>
        <w:keepLines w:val="0"/>
        <w:pageBreakBefore w:val="0"/>
        <w:widowControl/>
        <w:kinsoku/>
        <w:wordWrap/>
        <w:overflowPunct/>
        <w:topLinePunct w:val="0"/>
        <w:autoSpaceDE/>
        <w:autoSpaceDN/>
        <w:bidi w:val="0"/>
        <w:adjustRightInd/>
        <w:snapToGrid/>
        <w:spacing w:line="260" w:lineRule="auto"/>
        <w:ind w:firstLine="643" w:firstLineChars="200"/>
        <w:jc w:val="both"/>
        <w:textAlignment w:val="auto"/>
        <w:outlineLvl w:val="0"/>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pPr>
      <w:bookmarkStart w:id="23" w:name="_Toc27117"/>
      <w:bookmarkStart w:id="24" w:name="_Toc32157"/>
      <w:bookmarkStart w:id="25" w:name="_Toc19054"/>
      <w:bookmarkStart w:id="26" w:name="_Toc16897"/>
      <w:r>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t>二、组织机构</w:t>
      </w:r>
      <w:bookmarkEnd w:id="23"/>
      <w:bookmarkEnd w:id="24"/>
      <w:bookmarkEnd w:id="25"/>
      <w:bookmarkEnd w:id="26"/>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主  办：</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区文化和旅游局</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承  办：</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五华区图书馆</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协  办：</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区区属各街道办事处</w:t>
      </w:r>
    </w:p>
    <w:p>
      <w:pPr>
        <w:keepNext w:val="0"/>
        <w:keepLines w:val="0"/>
        <w:pageBreakBefore w:val="0"/>
        <w:widowControl/>
        <w:kinsoku/>
        <w:wordWrap/>
        <w:overflowPunct/>
        <w:topLinePunct w:val="0"/>
        <w:autoSpaceDE/>
        <w:autoSpaceDN/>
        <w:bidi w:val="0"/>
        <w:adjustRightInd/>
        <w:snapToGrid/>
        <w:spacing w:line="260" w:lineRule="auto"/>
        <w:ind w:firstLine="643" w:firstLineChars="200"/>
        <w:jc w:val="both"/>
        <w:textAlignment w:val="auto"/>
        <w:outlineLvl w:val="0"/>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pPr>
      <w:bookmarkStart w:id="27" w:name="_Toc8021"/>
      <w:bookmarkStart w:id="28" w:name="_Toc4934"/>
      <w:bookmarkStart w:id="29" w:name="_Toc13450"/>
      <w:bookmarkStart w:id="30" w:name="_Toc16849"/>
      <w:r>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t>三、活动主题</w:t>
      </w:r>
      <w:bookmarkEnd w:id="27"/>
      <w:bookmarkEnd w:id="28"/>
      <w:bookmarkEnd w:id="29"/>
      <w:bookmarkEnd w:id="30"/>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“爱读书、会读书、善读书”</w:t>
      </w:r>
    </w:p>
    <w:p>
      <w:pPr>
        <w:keepNext w:val="0"/>
        <w:keepLines w:val="0"/>
        <w:pageBreakBefore w:val="0"/>
        <w:widowControl/>
        <w:kinsoku/>
        <w:wordWrap/>
        <w:overflowPunct/>
        <w:topLinePunct w:val="0"/>
        <w:autoSpaceDE/>
        <w:autoSpaceDN/>
        <w:bidi w:val="0"/>
        <w:adjustRightInd/>
        <w:snapToGrid/>
        <w:spacing w:line="260" w:lineRule="auto"/>
        <w:ind w:firstLine="643" w:firstLineChars="200"/>
        <w:jc w:val="both"/>
        <w:textAlignment w:val="auto"/>
        <w:outlineLvl w:val="0"/>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pPr>
      <w:bookmarkStart w:id="31" w:name="_Toc28492"/>
      <w:bookmarkStart w:id="32" w:name="_Toc15575"/>
      <w:bookmarkStart w:id="33" w:name="_Toc21658"/>
      <w:bookmarkStart w:id="34" w:name="_Toc12127"/>
      <w:r>
        <w:rPr>
          <w:rFonts w:hint="eastAsia" w:ascii="仿宋_GB2312" w:hAnsi="仿宋_GB2312" w:eastAsia="仿宋_GB2312" w:cs="仿宋_GB2312"/>
          <w:b/>
          <w:bCs/>
          <w:color w:val="000000" w:themeColor="text1"/>
          <w:sz w:val="32"/>
          <w:szCs w:val="32"/>
          <w:shd w:val="clear" w:color="auto" w:fill="FFFFFF"/>
          <w:lang w:val="en-US" w:eastAsia="zh-CN"/>
          <w14:textFill>
            <w14:solidFill>
              <w14:schemeClr w14:val="tx1"/>
            </w14:solidFill>
          </w14:textFill>
        </w:rPr>
        <w:t>四</w:t>
      </w:r>
      <w:r>
        <w:rPr>
          <w:rFonts w:hint="eastAsia" w:ascii="仿宋_GB2312" w:hAnsi="仿宋_GB2312" w:eastAsia="仿宋_GB2312" w:cs="仿宋_GB2312"/>
          <w:b/>
          <w:bCs/>
          <w:color w:val="000000" w:themeColor="text1"/>
          <w:sz w:val="32"/>
          <w:szCs w:val="32"/>
          <w:shd w:val="clear" w:color="auto" w:fill="FFFFFF"/>
          <w14:textFill>
            <w14:solidFill>
              <w14:schemeClr w14:val="tx1"/>
            </w14:solidFill>
          </w14:textFill>
        </w:rPr>
        <w:t>、活动时间</w:t>
      </w:r>
      <w:bookmarkEnd w:id="31"/>
      <w:bookmarkEnd w:id="32"/>
      <w:bookmarkEnd w:id="33"/>
      <w:bookmarkEnd w:id="34"/>
    </w:p>
    <w:p>
      <w:pPr>
        <w:ind w:firstLine="640" w:firstLineChars="200"/>
        <w:jc w:val="both"/>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（全年</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line="260" w:lineRule="auto"/>
        <w:ind w:firstLine="643" w:firstLineChars="200"/>
        <w:jc w:val="both"/>
        <w:textAlignment w:val="auto"/>
        <w:outlineLvl w:val="0"/>
        <w:rPr>
          <w:rFonts w:hint="eastAsia" w:ascii="仿宋_GB2312" w:hAnsi="仿宋_GB2312" w:eastAsia="仿宋_GB2312" w:cs="仿宋_GB2312"/>
          <w:b/>
          <w:bCs/>
          <w:color w:val="000000" w:themeColor="text1"/>
          <w:sz w:val="32"/>
          <w:szCs w:val="32"/>
          <w:shd w:val="clear" w:color="auto" w:fill="FFFFFF"/>
          <w:lang w:val="en-US" w:eastAsia="zh-CN"/>
          <w14:textFill>
            <w14:solidFill>
              <w14:schemeClr w14:val="tx1"/>
            </w14:solidFill>
          </w14:textFill>
        </w:rPr>
      </w:pPr>
      <w:bookmarkStart w:id="35" w:name="_Toc7807"/>
      <w:bookmarkStart w:id="36" w:name="_Toc29863"/>
      <w:bookmarkStart w:id="37" w:name="_Toc30692"/>
      <w:bookmarkStart w:id="38" w:name="_Toc4051"/>
      <w:r>
        <w:rPr>
          <w:rFonts w:hint="eastAsia" w:ascii="仿宋_GB2312" w:hAnsi="仿宋_GB2312" w:eastAsia="仿宋_GB2312" w:cs="仿宋_GB2312"/>
          <w:b/>
          <w:bCs/>
          <w:color w:val="000000" w:themeColor="text1"/>
          <w:sz w:val="32"/>
          <w:szCs w:val="32"/>
          <w:shd w:val="clear" w:color="auto" w:fill="FFFFFF"/>
          <w:lang w:val="en-US" w:eastAsia="zh-CN"/>
          <w14:textFill>
            <w14:solidFill>
              <w14:schemeClr w14:val="tx1"/>
            </w14:solidFill>
          </w14:textFill>
        </w:rPr>
        <w:t>五、活动内容</w:t>
      </w:r>
      <w:bookmarkEnd w:id="35"/>
      <w:bookmarkEnd w:id="36"/>
      <w:bookmarkEnd w:id="37"/>
      <w:bookmarkEnd w:id="38"/>
    </w:p>
    <w:p>
      <w:pPr>
        <w:ind w:firstLine="640" w:firstLineChars="200"/>
        <w:jc w:val="both"/>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1.</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2023年文化科技卫生“三下乡”活动</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    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1-2月</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地    点：</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西翥街道</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（1）组织“三下乡”文艺演出活动及非遗项目展示；</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（2）发放一批图书及生活用品。</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年“闹元宵 猜灯谜”</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活动时间：202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月1</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9</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日—</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23日</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地点：</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五华区图书馆</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 xml:space="preserve">  </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责任部门：</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读者服务部、办公室</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bookmarkStart w:id="39" w:name="_Toc31387"/>
      <w:bookmarkStart w:id="40" w:name="_Toc8797"/>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.“4.23世界读书日系列活动”</w:t>
      </w:r>
      <w:bookmarkEnd w:id="39"/>
      <w:bookmarkEnd w:id="40"/>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年4月；</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地点：</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全区范围内</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责任部门：图书馆</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读者服务部</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bookmarkStart w:id="41" w:name="_Toc6411"/>
      <w:bookmarkStart w:id="42" w:name="_Toc25214"/>
      <w:bookmarkStart w:id="43" w:name="_Toc3338"/>
      <w:bookmarkStart w:id="44" w:name="_Toc16217"/>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4</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.“全国助残日”系列活动</w:t>
      </w:r>
      <w:bookmarkEnd w:id="41"/>
      <w:bookmarkEnd w:id="42"/>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 xml:space="preserve"> </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5月</w:t>
      </w:r>
    </w:p>
    <w:p>
      <w:pPr>
        <w:numPr>
          <w:ilvl w:val="0"/>
          <w:numId w:val="0"/>
        </w:numPr>
        <w:ind w:firstLine="600" w:firstLineChars="200"/>
        <w:jc w:val="both"/>
        <w:rPr>
          <w:rFonts w:hint="eastAsia" w:ascii="仿宋_GB2312" w:hAnsi="仿宋_GB2312" w:eastAsia="仿宋_GB2312" w:cs="仿宋_GB2312"/>
          <w:sz w:val="30"/>
          <w:szCs w:val="30"/>
        </w:rPr>
      </w:pP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lang w:val="en-US" w:eastAsia="zh-CN"/>
        </w:rPr>
        <w:t>1</w:t>
      </w:r>
      <w:r>
        <w:rPr>
          <w:rFonts w:hint="eastAsia" w:ascii="仿宋_GB2312" w:hAnsi="仿宋_GB2312" w:eastAsia="仿宋_GB2312" w:cs="仿宋_GB2312"/>
          <w:sz w:val="30"/>
          <w:szCs w:val="30"/>
          <w:lang w:eastAsia="zh-CN"/>
        </w:rPr>
        <w:t>）</w:t>
      </w:r>
      <w:r>
        <w:rPr>
          <w:rFonts w:hint="eastAsia" w:ascii="仿宋_GB2312" w:hAnsi="仿宋_GB2312" w:eastAsia="仿宋_GB2312" w:cs="仿宋_GB2312"/>
          <w:sz w:val="30"/>
          <w:szCs w:val="30"/>
        </w:rPr>
        <w:t>文化助盲影片巡回放映暨云南省图书馆盲人数字阅读推广培训活动</w:t>
      </w:r>
    </w:p>
    <w:p>
      <w:pPr>
        <w:numPr>
          <w:ilvl w:val="0"/>
          <w:numId w:val="0"/>
        </w:numPr>
        <w:ind w:firstLine="60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sz w:val="30"/>
          <w:szCs w:val="30"/>
          <w:lang w:val="en-US" w:eastAsia="zh-CN"/>
        </w:rPr>
        <w:t>（2）播</w:t>
      </w:r>
      <w:r>
        <w:rPr>
          <w:rFonts w:hint="eastAsia" w:ascii="仿宋_GB2312" w:hAnsi="仿宋_GB2312" w:eastAsia="仿宋_GB2312" w:cs="仿宋_GB2312"/>
          <w:sz w:val="30"/>
          <w:szCs w:val="30"/>
        </w:rPr>
        <w:t>放电影《送你一朵小红花》</w:t>
      </w:r>
      <w:r>
        <w:rPr>
          <w:rFonts w:hint="eastAsia" w:ascii="仿宋_GB2312" w:hAnsi="仿宋_GB2312" w:eastAsia="仿宋_GB2312" w:cs="仿宋_GB2312"/>
          <w:sz w:val="30"/>
          <w:szCs w:val="30"/>
          <w:lang w:val="en-US" w:eastAsia="zh-CN"/>
        </w:rPr>
        <w:t>《满江红》，</w:t>
      </w:r>
      <w:r>
        <w:rPr>
          <w:rFonts w:hint="eastAsia" w:ascii="仿宋_GB2312" w:hAnsi="仿宋_GB2312" w:eastAsia="仿宋_GB2312" w:cs="仿宋_GB2312"/>
          <w:sz w:val="30"/>
          <w:szCs w:val="30"/>
        </w:rPr>
        <w:t>由</w:t>
      </w:r>
      <w:r>
        <w:rPr>
          <w:rFonts w:hint="eastAsia" w:ascii="仿宋_GB2312" w:hAnsi="仿宋_GB2312" w:eastAsia="仿宋_GB2312" w:cs="仿宋_GB2312"/>
          <w:sz w:val="30"/>
          <w:szCs w:val="30"/>
          <w:lang w:val="en-US" w:eastAsia="zh-CN"/>
        </w:rPr>
        <w:t>文化</w:t>
      </w:r>
      <w:r>
        <w:rPr>
          <w:rFonts w:hint="eastAsia" w:ascii="仿宋_GB2312" w:hAnsi="仿宋_GB2312" w:eastAsia="仿宋_GB2312" w:cs="仿宋_GB2312"/>
          <w:sz w:val="30"/>
          <w:szCs w:val="30"/>
        </w:rPr>
        <w:t>志愿者现场讲解</w:t>
      </w:r>
    </w:p>
    <w:p>
      <w:pPr>
        <w:numPr>
          <w:ilvl w:val="0"/>
          <w:numId w:val="0"/>
        </w:num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五华区图书馆为视力残障人群提供</w:t>
      </w:r>
      <w:r>
        <w:rPr>
          <w:rFonts w:hint="eastAsia" w:ascii="仿宋_GB2312" w:hAnsi="仿宋_GB2312" w:eastAsia="仿宋_GB2312" w:cs="仿宋_GB2312"/>
          <w:sz w:val="30"/>
          <w:szCs w:val="30"/>
        </w:rPr>
        <w:t>盲人数字阅读推广培训、听书机发放</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责任部门：</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读者服务部、办公室</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5.五华区图书馆开展利用文化和旅游资源、文物资源提升青少年精神素养工作</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时间：2023年5月</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（1）建设青少年教育实践基地</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（2）有效服务中小学社会实践活动</w:t>
      </w:r>
    </w:p>
    <w:p>
      <w:pPr>
        <w:ind w:firstLine="6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（3）推动红色旅游资源进校园</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bookmarkStart w:id="45" w:name="_Toc19489"/>
      <w:bookmarkStart w:id="46" w:name="_Toc31897"/>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6.“文化和自然遗产日”系列主题活动</w:t>
      </w:r>
      <w:bookmarkEnd w:id="45"/>
      <w:bookmarkEnd w:id="46"/>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6</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—7月</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主题：</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“年华易老，技·忆永存”</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2023年6月10日至7月10日昆明市五华区图书馆将在一楼多功能</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厅，放映</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国家级非物质文化遗产代表性传承人</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纪录片。以非遗人</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工作历程和优秀成果鼓励公众走进身边的图书馆，了解非物质文化遗产保护工作，领略中华民族的宝贵精神财富。</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bookmarkStart w:id="47" w:name="_Toc4754"/>
      <w:bookmarkStart w:id="48" w:name="_Toc27688"/>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7</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w:t>
      </w:r>
      <w:bookmarkEnd w:id="47"/>
      <w:bookmarkEnd w:id="48"/>
      <w:r>
        <w:rPr>
          <w:rFonts w:hint="eastAsia" w:ascii="仿宋_GB2312" w:hAnsi="仿宋_GB2312" w:eastAsia="仿宋_GB2312" w:cs="仿宋_GB2312"/>
          <w:sz w:val="32"/>
          <w:szCs w:val="32"/>
        </w:rPr>
        <w:t>“童心向党 乐享成长”少儿暑期公益系列活动</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暑假期间，五华区图书馆</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“童心向党 乐享成长”少儿暑期公益系列活动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为放假的孩子提供系列活动，</w:t>
      </w:r>
      <w:r>
        <w:rPr>
          <w:rFonts w:hint="eastAsia" w:ascii="仿宋_GB2312" w:hAnsi="仿宋_GB2312" w:eastAsia="仿宋_GB2312" w:cs="仿宋_GB2312"/>
          <w:sz w:val="32"/>
          <w:szCs w:val="32"/>
          <w:lang w:eastAsia="zh-CN"/>
        </w:rPr>
        <w:t>期间免费为7-12岁的少年儿童开设“书海漫游”“一双小巧手”“小小主持人”“童心绘未来”“优秀经典少儿电影展”“小小图书管理员”“暑期作业帮”7个主题的活动，旨在帮助广大儿童度过一个健康、安全、</w:t>
      </w:r>
      <w:r>
        <w:rPr>
          <w:rFonts w:hint="eastAsia" w:ascii="仿宋_GB2312" w:hAnsi="仿宋_GB2312" w:eastAsia="仿宋_GB2312" w:cs="仿宋_GB2312"/>
          <w:sz w:val="32"/>
          <w:szCs w:val="32"/>
        </w:rPr>
        <w:t>充实、快乐的假期。</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7</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月</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-8月</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地点：</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五华区</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图书馆</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责任部门：</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读者服务部、</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办公室</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bookmarkStart w:id="49" w:name="_Toc8303"/>
      <w:bookmarkStart w:id="50" w:name="_Toc30841"/>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8.五华区图书馆 2023 年度“冬至雅集”活动</w:t>
      </w:r>
      <w:bookmarkEnd w:id="49"/>
      <w:bookmarkEnd w:id="50"/>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时间：</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 xml:space="preserve"> 年 12 月 22 日</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地点：龙翔小学图书馆</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冬至雅集是五华区图书馆的传统品牌活</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动</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 xml:space="preserve">。每年冬至时节，五华区图书馆都会举办形式多样、内容丰富的雅集活动，聚焦弘扬传统文化、厚植家国情怀，不断探索推动“全民阅读”工程向纵深推进的新思路、新渠道，为市民提供更加多元的公共文化服务。 </w:t>
      </w:r>
    </w:p>
    <w:p>
      <w:pPr>
        <w:ind w:firstLine="640" w:firstLineChars="200"/>
        <w:jc w:val="both"/>
        <w:outlineLvl w:val="1"/>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9.</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新书、好书推荐活动</w:t>
      </w:r>
      <w:bookmarkEnd w:id="43"/>
      <w:bookmarkEnd w:id="44"/>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年1—12月</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活动载体：图书馆官网及微信公众号</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参与对象：市民、读者</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责任部门：图书馆</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资源建设</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部</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10.</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“我们的中国梦”文化进万家</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 xml:space="preserve">五华区图书馆2022年春城文化节系列活动 </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时    间：202</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3</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年</w:t>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全年</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（1）</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花儿朵朵向太阳一一春城少儿艺术节</w:t>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“奋进新时代•诗文名著名篇”诵读会暨五华区图书馆2023年阅读推广系列活动通知、</w:t>
      </w:r>
      <w:r>
        <w:rPr>
          <w:rFonts w:hint="eastAsia" w:ascii="仿宋_GB2312" w:hAnsi="仿宋_GB2312" w:eastAsia="仿宋_GB2312" w:cs="仿宋_GB2312"/>
          <w:color w:val="000000" w:themeColor="text1"/>
          <w:sz w:val="32"/>
          <w:szCs w:val="32"/>
          <w:shd w:val="clear" w:color="auto" w:fill="FFFFFF"/>
          <w:lang w:eastAsia="zh-CN"/>
          <w14:textFill>
            <w14:solidFill>
              <w14:schemeClr w14:val="tx1"/>
            </w14:solidFill>
          </w14:textFill>
        </w:rPr>
        <w:t>寻找最美讲书人</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、2023五华春城文化节“讲百年奋斗历程.颂红色峥嵘岁月 ”</w:t>
      </w:r>
    </w:p>
    <w:p>
      <w:pPr>
        <w:ind w:firstLine="800" w:firstLineChars="200"/>
        <w:jc w:val="both"/>
        <w:rPr>
          <w:rFonts w:hint="eastAsia" w:ascii="仿宋_GB2312" w:hAnsi="仿宋_GB2312" w:eastAsia="仿宋_GB2312" w:cs="仿宋_GB2312"/>
          <w:color w:val="2E75B6" w:themeColor="accent1" w:themeShade="BF"/>
          <w:sz w:val="40"/>
          <w:szCs w:val="28"/>
          <w:lang w:val="en-US" w:eastAsia="zh-CN" w:bidi="ar-SA"/>
        </w:rPr>
      </w:pPr>
      <w:r>
        <w:rPr>
          <w:rFonts w:hint="eastAsia" w:ascii="仿宋_GB2312" w:hAnsi="仿宋_GB2312" w:eastAsia="仿宋_GB2312" w:cs="仿宋_GB2312"/>
          <w:color w:val="2E75B6" w:themeColor="accent1" w:themeShade="BF"/>
          <w:sz w:val="40"/>
          <w:szCs w:val="28"/>
          <w:lang w:val="en-US" w:eastAsia="zh-CN" w:bidi="ar-SA"/>
        </w:rPr>
        <w:t>2.2阅读推广活动成果</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2023年，五华区图书馆广泛开展各类阅读推广活动，部份讲座、展览、阅读推广活动采取线下、线上同时进行的方式开展，全年共开展阅读推广活动161场次，其中：举办讲座线上：24场次，参与活动人次：1865，线下：39场次，参与活动人次：1865；举办展览线上：7场次，参与活动人次：2755，线下：4场次，参与活动人次：5600；举办线下培训：16场次，参与人次：786；举办其它阅读推广活动线上：53场次，参与人次：212607；线下活动：47场次，参与人次：44297。</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kern w:val="36"/>
          <w:sz w:val="32"/>
          <w:szCs w:val="32"/>
          <w:lang w:val="en-US" w:eastAsia="zh-CN" w:bidi="ar-SA"/>
        </w:rPr>
        <w:t>1.</w:t>
      </w:r>
      <w:r>
        <w:rPr>
          <w:rFonts w:hint="eastAsia" w:ascii="仿宋_GB2312" w:hAnsi="仿宋_GB2312" w:eastAsia="仿宋_GB2312" w:cs="仿宋_GB2312"/>
          <w:b/>
          <w:bCs/>
          <w:color w:val="auto"/>
          <w:kern w:val="36"/>
          <w:sz w:val="32"/>
          <w:szCs w:val="32"/>
          <w:lang w:val="en-US" w:eastAsia="zh-CN" w:bidi="ar-SA"/>
        </w:rPr>
        <w:t>五华区图书馆开展2023年“我们的中国梦·文化进万家”写春联送福字活动。</w:t>
      </w:r>
    </w:p>
    <w:p>
      <w:pPr>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pPr>
      <w:r>
        <w:rPr>
          <w:rFonts w:hint="eastAsia" w:ascii="仿宋_GB2312" w:hAnsi="仿宋_GB2312" w:eastAsia="仿宋_GB2312" w:cs="仿宋_GB2312"/>
          <w:b w:val="0"/>
          <w:bCs w:val="0"/>
          <w:color w:val="auto"/>
          <w:kern w:val="36"/>
          <w:sz w:val="32"/>
          <w:szCs w:val="32"/>
          <w:lang w:val="en-US" w:eastAsia="zh-CN" w:bidi="ar-SA"/>
        </w:rPr>
        <w:drawing>
          <wp:anchor distT="0" distB="0" distL="114300" distR="114300" simplePos="0" relativeHeight="251731968" behindDoc="1" locked="0" layoutInCell="1" allowOverlap="1">
            <wp:simplePos x="0" y="0"/>
            <wp:positionH relativeFrom="column">
              <wp:posOffset>227330</wp:posOffset>
            </wp:positionH>
            <wp:positionV relativeFrom="paragraph">
              <wp:posOffset>1646555</wp:posOffset>
            </wp:positionV>
            <wp:extent cx="5106670" cy="3629660"/>
            <wp:effectExtent l="0" t="0" r="17780" b="0"/>
            <wp:wrapTight wrapText="bothSides">
              <wp:wrapPolygon>
                <wp:start x="0" y="0"/>
                <wp:lineTo x="0" y="21540"/>
                <wp:lineTo x="21514" y="21540"/>
                <wp:lineTo x="21514" y="0"/>
                <wp:lineTo x="0" y="0"/>
              </wp:wrapPolygon>
            </wp:wrapTight>
            <wp:docPr id="64" name="图片 64" descr="2d0736d52c135a88b2893ef4fb2d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d0736d52c135a88b2893ef4fb2d376"/>
                    <pic:cNvPicPr>
                      <a:picLocks noChangeAspect="1"/>
                    </pic:cNvPicPr>
                  </pic:nvPicPr>
                  <pic:blipFill>
                    <a:blip r:embed="rId6"/>
                    <a:stretch>
                      <a:fillRect/>
                    </a:stretch>
                  </pic:blipFill>
                  <pic:spPr>
                    <a:xfrm>
                      <a:off x="0" y="0"/>
                      <a:ext cx="5106670" cy="3629660"/>
                    </a:xfrm>
                    <a:prstGeom prst="rect">
                      <a:avLst/>
                    </a:prstGeom>
                  </pic:spPr>
                </pic:pic>
              </a:graphicData>
            </a:graphic>
          </wp:anchor>
        </w:drawing>
      </w:r>
      <w:r>
        <w:rPr>
          <w:rFonts w:hint="eastAsia" w:ascii="仿宋_GB2312" w:hAnsi="仿宋_GB2312" w:eastAsia="仿宋_GB2312" w:cs="仿宋_GB2312"/>
          <w:color w:val="000000" w:themeColor="text1"/>
          <w:sz w:val="32"/>
          <w:szCs w:val="32"/>
          <w:shd w:val="clear" w:color="auto" w:fill="FFFFFF"/>
          <w:lang w:val="en-US" w:eastAsia="zh-CN"/>
          <w14:textFill>
            <w14:solidFill>
              <w14:schemeClr w14:val="tx1"/>
            </w14:solidFill>
          </w14:textFill>
        </w:rPr>
        <w:t>无联不成春，有联春更浓。为弘扬传统文化，营造喜庆祥和的节日氛围，1月10日下午，五华区图书馆在二楼公共文化空间开展了2023年“我们的中国梦——文化进万家”五华区图书馆写春联送福字活动。</w:t>
      </w: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b w:val="0"/>
          <w:bCs w:val="0"/>
          <w:color w:val="auto"/>
          <w:kern w:val="36"/>
          <w:sz w:val="32"/>
          <w:szCs w:val="32"/>
          <w:lang w:val="en-US" w:eastAsia="zh-CN" w:bidi="ar-SA"/>
        </w:rPr>
      </w:pPr>
    </w:p>
    <w:p>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643" w:firstLineChars="200"/>
        <w:jc w:val="lef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b/>
          <w:bCs/>
          <w:color w:val="auto"/>
          <w:kern w:val="36"/>
          <w:sz w:val="32"/>
          <w:szCs w:val="32"/>
          <w:lang w:val="en-US" w:eastAsia="zh-CN" w:bidi="ar-SA"/>
        </w:rPr>
        <w:t>2.五华区迎接昆明市第七次全国县级以上公共图书馆评估定级实地评估检查</w:t>
      </w:r>
    </w:p>
    <w:p>
      <w:pPr>
        <w:numPr>
          <w:ilvl w:val="0"/>
          <w:numId w:val="0"/>
        </w:numPr>
        <w:ind w:firstLine="640" w:firstLineChars="20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1月</w:t>
      </w:r>
      <w:r>
        <w:rPr>
          <w:rFonts w:hint="eastAsia" w:ascii="仿宋_GB2312" w:hAnsi="仿宋_GB2312" w:eastAsia="仿宋_GB2312" w:cs="仿宋_GB2312"/>
          <w:color w:val="auto"/>
          <w:sz w:val="32"/>
          <w:szCs w:val="32"/>
          <w:lang w:val="en-US" w:eastAsia="zh-CN"/>
        </w:rPr>
        <w:t>18</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五华区图书馆</w:t>
      </w:r>
      <w:r>
        <w:rPr>
          <w:rFonts w:hint="eastAsia" w:ascii="仿宋_GB2312" w:hAnsi="仿宋_GB2312" w:eastAsia="仿宋_GB2312" w:cs="仿宋_GB2312"/>
          <w:color w:val="auto"/>
          <w:sz w:val="32"/>
          <w:szCs w:val="32"/>
        </w:rPr>
        <w:t>迎来了</w:t>
      </w:r>
      <w:r>
        <w:rPr>
          <w:rFonts w:hint="eastAsia" w:ascii="仿宋_GB2312" w:hAnsi="仿宋_GB2312" w:eastAsia="仿宋_GB2312" w:cs="仿宋_GB2312"/>
          <w:color w:val="auto"/>
          <w:sz w:val="32"/>
          <w:szCs w:val="32"/>
          <w:lang w:eastAsia="zh-CN"/>
        </w:rPr>
        <w:t>昆明市</w:t>
      </w:r>
      <w:r>
        <w:rPr>
          <w:rFonts w:hint="eastAsia" w:ascii="仿宋_GB2312" w:hAnsi="仿宋_GB2312" w:eastAsia="仿宋_GB2312" w:cs="仿宋_GB2312"/>
          <w:color w:val="auto"/>
          <w:sz w:val="32"/>
          <w:szCs w:val="32"/>
        </w:rPr>
        <w:t>第七次全国县级以上公共图书馆评估定级实地评估检查组</w:t>
      </w:r>
      <w:r>
        <w:rPr>
          <w:rFonts w:hint="eastAsia" w:ascii="仿宋_GB2312" w:hAnsi="仿宋_GB2312" w:eastAsia="仿宋_GB2312" w:cs="仿宋_GB2312"/>
          <w:color w:val="auto"/>
          <w:sz w:val="32"/>
          <w:szCs w:val="32"/>
          <w:lang w:eastAsia="zh-CN"/>
        </w:rPr>
        <w:t>。</w:t>
      </w:r>
    </w:p>
    <w:p>
      <w:pPr>
        <w:pStyle w:val="8"/>
        <w:ind w:left="0" w:leftChars="0" w:firstLine="0" w:firstLineChars="0"/>
        <w:rPr>
          <w:rFonts w:hint="eastAsia"/>
          <w:lang w:val="en-US" w:eastAsia="zh-CN"/>
        </w:rPr>
      </w:pPr>
      <w:r>
        <w:rPr>
          <w:rFonts w:hint="eastAsia" w:ascii="仿宋_GB2312" w:hAnsi="仿宋_GB2312" w:eastAsia="仿宋_GB2312" w:cs="仿宋_GB2312"/>
          <w:color w:val="auto"/>
          <w:sz w:val="32"/>
          <w:szCs w:val="32"/>
          <w:lang w:eastAsia="zh-CN"/>
        </w:rPr>
        <w:drawing>
          <wp:inline distT="0" distB="0" distL="114300" distR="114300">
            <wp:extent cx="5320665" cy="2821305"/>
            <wp:effectExtent l="0" t="0" r="13335" b="17145"/>
            <wp:docPr id="87" name="图片 87" descr="33cd62597c0ade3dd7686bcc99db3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3cd62597c0ade3dd7686bcc99db35c"/>
                    <pic:cNvPicPr>
                      <a:picLocks noChangeAspect="1"/>
                    </pic:cNvPicPr>
                  </pic:nvPicPr>
                  <pic:blipFill>
                    <a:blip r:embed="rId7"/>
                    <a:stretch>
                      <a:fillRect/>
                    </a:stretch>
                  </pic:blipFill>
                  <pic:spPr>
                    <a:xfrm>
                      <a:off x="0" y="0"/>
                      <a:ext cx="5320665" cy="2821305"/>
                    </a:xfrm>
                    <a:prstGeom prst="rect">
                      <a:avLst/>
                    </a:prstGeom>
                  </pic:spPr>
                </pic:pic>
              </a:graphicData>
            </a:graphic>
          </wp:inline>
        </w:drawing>
      </w:r>
    </w:p>
    <w:p>
      <w:pPr>
        <w:ind w:firstLine="640" w:firstLineChars="200"/>
        <w:jc w:val="left"/>
        <w:rPr>
          <w:rStyle w:val="26"/>
          <w:rFonts w:hint="eastAsia" w:ascii="仿宋_GB2312" w:hAnsi="仿宋_GB2312" w:eastAsia="仿宋_GB2312" w:cs="仿宋_GB2312"/>
          <w:b/>
          <w:bCs/>
          <w:color w:val="auto"/>
          <w:kern w:val="36"/>
          <w:sz w:val="32"/>
          <w:szCs w:val="32"/>
          <w:lang w:val="en-US" w:eastAsia="zh-Hans" w:bidi="ar-SA"/>
        </w:rPr>
      </w:pPr>
      <w:r>
        <w:rPr>
          <w:rFonts w:hint="eastAsia" w:ascii="仿宋_GB2312" w:hAnsi="仿宋_GB2312" w:eastAsia="仿宋_GB2312" w:cs="仿宋_GB2312"/>
          <w:color w:val="auto"/>
          <w:sz w:val="32"/>
          <w:szCs w:val="32"/>
          <w:lang w:val="en-US" w:eastAsia="zh-CN"/>
        </w:rPr>
        <w:t>3.</w:t>
      </w:r>
      <w:r>
        <w:rPr>
          <w:rStyle w:val="26"/>
          <w:rFonts w:hint="eastAsia" w:ascii="仿宋_GB2312" w:hAnsi="仿宋_GB2312" w:eastAsia="仿宋_GB2312" w:cs="仿宋_GB2312"/>
          <w:b/>
          <w:bCs/>
          <w:color w:val="auto"/>
          <w:kern w:val="36"/>
          <w:sz w:val="32"/>
          <w:szCs w:val="32"/>
          <w:lang w:val="en-US" w:eastAsia="zh-CN" w:bidi="ar-SA"/>
        </w:rPr>
        <w:t>精彩纷呈</w:t>
      </w:r>
      <w:r>
        <w:rPr>
          <w:rStyle w:val="26"/>
          <w:rFonts w:hint="eastAsia" w:ascii="仿宋_GB2312" w:hAnsi="仿宋_GB2312" w:eastAsia="仿宋_GB2312" w:cs="仿宋_GB2312"/>
          <w:b/>
          <w:bCs/>
          <w:color w:val="auto"/>
          <w:kern w:val="36"/>
          <w:sz w:val="32"/>
          <w:szCs w:val="32"/>
          <w:lang w:val="en-US" w:eastAsia="zh-Hans" w:bidi="ar-SA"/>
        </w:rPr>
        <w:t>！“书香玉兔 大嘴岳立说翠湖”主题活动在昆举行</w:t>
      </w:r>
    </w:p>
    <w:p>
      <w:pPr>
        <w:keepNext w:val="0"/>
        <w:keepLines w:val="0"/>
        <w:widowControl/>
        <w:suppressLineNumbers w:val="0"/>
        <w:ind w:firstLine="640" w:firstLineChars="200"/>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2023年1月31日</w:t>
      </w:r>
      <w:r>
        <w:rPr>
          <w:rFonts w:hint="eastAsia" w:ascii="仿宋_GB2312" w:hAnsi="仿宋_GB2312" w:eastAsia="仿宋_GB2312" w:cs="仿宋_GB2312"/>
          <w:color w:val="auto"/>
          <w:sz w:val="32"/>
          <w:szCs w:val="32"/>
          <w:lang w:val="en-US" w:eastAsia="zh-Hans"/>
        </w:rPr>
        <w:t>，</w:t>
      </w:r>
      <w:r>
        <w:rPr>
          <w:rFonts w:hint="eastAsia" w:ascii="仿宋_GB2312" w:hAnsi="仿宋_GB2312" w:eastAsia="仿宋_GB2312" w:cs="仿宋_GB2312"/>
          <w:color w:val="auto"/>
          <w:sz w:val="32"/>
          <w:szCs w:val="32"/>
          <w:lang w:val="en-US" w:eastAsia="zh-CN"/>
        </w:rPr>
        <w:t>翠湖公园内</w:t>
      </w:r>
      <w:r>
        <w:rPr>
          <w:rFonts w:hint="eastAsia" w:ascii="仿宋_GB2312" w:hAnsi="仿宋_GB2312" w:eastAsia="仿宋_GB2312" w:cs="仿宋_GB2312"/>
          <w:color w:val="auto"/>
          <w:sz w:val="32"/>
          <w:szCs w:val="32"/>
          <w:lang w:val="en-US" w:eastAsia="zh-Hans"/>
        </w:rPr>
        <w:t>的</w:t>
      </w:r>
      <w:r>
        <w:rPr>
          <w:rFonts w:hint="eastAsia" w:ascii="仿宋_GB2312" w:hAnsi="仿宋_GB2312" w:eastAsia="仿宋_GB2312" w:cs="仿宋_GB2312"/>
          <w:color w:val="auto"/>
          <w:sz w:val="32"/>
          <w:szCs w:val="32"/>
          <w:lang w:val="en-US" w:eastAsia="zh-CN"/>
        </w:rPr>
        <w:t>莲花禅院</w:t>
      </w:r>
      <w:r>
        <w:rPr>
          <w:rFonts w:hint="eastAsia" w:ascii="仿宋_GB2312" w:hAnsi="仿宋_GB2312" w:eastAsia="仿宋_GB2312" w:cs="仿宋_GB2312"/>
          <w:color w:val="auto"/>
          <w:sz w:val="32"/>
          <w:szCs w:val="32"/>
          <w:lang w:val="en-US" w:eastAsia="zh-Hans"/>
        </w:rPr>
        <w:t>里</w:t>
      </w:r>
      <w:r>
        <w:rPr>
          <w:rFonts w:hint="eastAsia" w:ascii="仿宋_GB2312" w:hAnsi="仿宋_GB2312" w:eastAsia="仿宋_GB2312" w:cs="仿宋_GB2312"/>
          <w:color w:val="auto"/>
          <w:sz w:val="32"/>
          <w:szCs w:val="32"/>
          <w:lang w:val="en-US" w:eastAsia="zh-CN"/>
        </w:rPr>
        <w:t>人头攒动，热闹非凡。</w:t>
      </w:r>
      <w:r>
        <w:rPr>
          <w:rFonts w:hint="eastAsia" w:ascii="仿宋_GB2312" w:hAnsi="仿宋_GB2312" w:eastAsia="仿宋_GB2312" w:cs="仿宋_GB2312"/>
          <w:color w:val="auto"/>
          <w:sz w:val="32"/>
          <w:szCs w:val="32"/>
          <w:lang w:val="en-US" w:eastAsia="zh-Hans"/>
        </w:rPr>
        <w:t>在阵阵的喝彩声和欢笑声</w:t>
      </w:r>
      <w:r>
        <w:rPr>
          <w:rFonts w:hint="eastAsia" w:ascii="仿宋_GB2312" w:hAnsi="仿宋_GB2312" w:eastAsia="仿宋_GB2312" w:cs="仿宋_GB2312"/>
          <w:color w:val="auto"/>
          <w:sz w:val="32"/>
          <w:szCs w:val="32"/>
          <w:lang w:val="en-US" w:eastAsia="zh-CN"/>
        </w:rPr>
        <w:t>中</w:t>
      </w:r>
      <w:r>
        <w:rPr>
          <w:rFonts w:hint="eastAsia" w:ascii="仿宋_GB2312" w:hAnsi="仿宋_GB2312" w:eastAsia="仿宋_GB2312" w:cs="仿宋_GB2312"/>
          <w:color w:val="auto"/>
          <w:sz w:val="32"/>
          <w:szCs w:val="32"/>
          <w:lang w:val="en-US" w:eastAsia="zh-Hans"/>
        </w:rPr>
        <w:t>，2023翠湖新春文化旅游节系列活动——“书香玉兔 大嘴岳立说翠湖”主题活动如期举行</w:t>
      </w:r>
      <w:r>
        <w:rPr>
          <w:rFonts w:hint="eastAsia" w:ascii="仿宋_GB2312" w:hAnsi="仿宋_GB2312" w:eastAsia="仿宋_GB2312" w:cs="仿宋_GB2312"/>
          <w:color w:val="auto"/>
          <w:sz w:val="32"/>
          <w:szCs w:val="32"/>
          <w:lang w:val="en-US" w:eastAsia="zh-CN"/>
        </w:rPr>
        <w:t>，现场及线上近2500人次一起共享新春文化盛宴。</w:t>
      </w:r>
    </w:p>
    <w:p>
      <w:pPr>
        <w:pStyle w:val="8"/>
        <w:ind w:left="0" w:leftChars="0" w:firstLine="0" w:firstLineChars="0"/>
        <w:rPr>
          <w:rFonts w:hint="eastAsia"/>
          <w:lang w:val="en-US" w:eastAsia="zh-CN"/>
        </w:rPr>
      </w:pPr>
      <w:r>
        <w:rPr>
          <w:rFonts w:hint="eastAsia" w:ascii="仿宋_GB2312" w:hAnsi="仿宋_GB2312" w:eastAsia="仿宋_GB2312" w:cs="仿宋_GB2312"/>
          <w:sz w:val="32"/>
          <w:szCs w:val="32"/>
          <w:lang w:val="en-US" w:eastAsia="zh-CN"/>
        </w:rPr>
        <w:drawing>
          <wp:inline distT="0" distB="0" distL="114300" distR="114300">
            <wp:extent cx="5050155" cy="2356485"/>
            <wp:effectExtent l="0" t="0" r="17145" b="5715"/>
            <wp:docPr id="73" name="图片 73" descr="3DA4BD2A-60B8-45BF-80AF-E87476236F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3DA4BD2A-60B8-45BF-80AF-E87476236F45"/>
                    <pic:cNvPicPr>
                      <a:picLocks noChangeAspect="1"/>
                    </pic:cNvPicPr>
                  </pic:nvPicPr>
                  <pic:blipFill>
                    <a:blip r:embed="rId8"/>
                    <a:stretch>
                      <a:fillRect/>
                    </a:stretch>
                  </pic:blipFill>
                  <pic:spPr>
                    <a:xfrm>
                      <a:off x="0" y="0"/>
                      <a:ext cx="5050155" cy="2356485"/>
                    </a:xfrm>
                    <a:prstGeom prst="rect">
                      <a:avLst/>
                    </a:prstGeom>
                  </pic:spPr>
                </pic:pic>
              </a:graphicData>
            </a:graphic>
          </wp:inline>
        </w:drawing>
      </w:r>
    </w:p>
    <w:p>
      <w:pPr>
        <w:keepNext w:val="0"/>
        <w:keepLines w:val="0"/>
        <w:widowControl/>
        <w:suppressLineNumbers w:val="0"/>
        <w:ind w:firstLine="640" w:firstLineChars="200"/>
        <w:jc w:val="left"/>
        <w:rPr>
          <w:rStyle w:val="26"/>
          <w:rFonts w:hint="eastAsia" w:ascii="仿宋_GB2312" w:hAnsi="Arial" w:eastAsia="仿宋_GB2312" w:cs="Arial"/>
          <w:b/>
          <w:bCs/>
          <w:color w:val="auto"/>
          <w:sz w:val="32"/>
          <w:szCs w:val="32"/>
        </w:rPr>
      </w:pPr>
      <w:r>
        <w:rPr>
          <w:rFonts w:hint="eastAsia" w:ascii="仿宋_GB2312" w:hAnsi="仿宋_GB2312" w:eastAsia="仿宋_GB2312" w:cs="仿宋_GB2312"/>
          <w:color w:val="auto"/>
          <w:sz w:val="32"/>
          <w:szCs w:val="32"/>
          <w:lang w:val="en-US" w:eastAsia="zh-CN"/>
        </w:rPr>
        <w:t>4.</w:t>
      </w:r>
      <w:r>
        <w:rPr>
          <w:rStyle w:val="26"/>
          <w:rFonts w:hint="eastAsia" w:ascii="仿宋_GB2312" w:hAnsi="Arial" w:eastAsia="仿宋_GB2312" w:cs="Arial"/>
          <w:b/>
          <w:bCs/>
          <w:color w:val="auto"/>
          <w:sz w:val="32"/>
          <w:szCs w:val="32"/>
        </w:rPr>
        <w:t>五华区图书馆参加202</w:t>
      </w:r>
      <w:r>
        <w:rPr>
          <w:rStyle w:val="26"/>
          <w:rFonts w:hint="eastAsia" w:ascii="仿宋_GB2312" w:hAnsi="Arial" w:eastAsia="仿宋_GB2312" w:cs="Arial"/>
          <w:b/>
          <w:bCs/>
          <w:color w:val="auto"/>
          <w:sz w:val="32"/>
          <w:szCs w:val="32"/>
          <w:lang w:val="en-US" w:eastAsia="zh-CN"/>
        </w:rPr>
        <w:t>3</w:t>
      </w:r>
      <w:r>
        <w:rPr>
          <w:rStyle w:val="26"/>
          <w:rFonts w:hint="eastAsia" w:ascii="仿宋_GB2312" w:hAnsi="Arial" w:eastAsia="仿宋_GB2312" w:cs="Arial"/>
          <w:b/>
          <w:bCs/>
          <w:color w:val="auto"/>
          <w:sz w:val="32"/>
          <w:szCs w:val="32"/>
        </w:rPr>
        <w:t>年“三下乡”暨“我们的节日</w:t>
      </w:r>
      <w:r>
        <w:rPr>
          <w:rStyle w:val="26"/>
          <w:rFonts w:hint="eastAsia" w:ascii="仿宋_GB2312" w:hAnsi="仿宋_GB2312" w:eastAsia="仿宋_GB2312" w:cs="仿宋_GB2312"/>
          <w:b/>
          <w:bCs/>
          <w:color w:val="auto"/>
          <w:sz w:val="32"/>
          <w:szCs w:val="32"/>
        </w:rPr>
        <w:t>·</w:t>
      </w:r>
      <w:r>
        <w:rPr>
          <w:rStyle w:val="26"/>
          <w:rFonts w:hint="eastAsia" w:ascii="仿宋_GB2312" w:hAnsi="Arial" w:eastAsia="仿宋_GB2312" w:cs="Arial"/>
          <w:b/>
          <w:bCs/>
          <w:color w:val="auto"/>
          <w:sz w:val="32"/>
          <w:szCs w:val="32"/>
          <w:lang w:eastAsia="zh-CN"/>
        </w:rPr>
        <w:t>精神家园</w:t>
      </w:r>
      <w:r>
        <w:rPr>
          <w:rStyle w:val="26"/>
          <w:rFonts w:hint="eastAsia" w:ascii="仿宋_GB2312" w:hAnsi="Arial" w:eastAsia="仿宋_GB2312" w:cs="Arial"/>
          <w:b/>
          <w:bCs/>
          <w:color w:val="auto"/>
          <w:sz w:val="32"/>
          <w:szCs w:val="32"/>
        </w:rPr>
        <w:t>”</w:t>
      </w:r>
      <w:r>
        <w:rPr>
          <w:rStyle w:val="26"/>
          <w:rFonts w:hint="eastAsia" w:ascii="仿宋_GB2312" w:hAnsi="Arial" w:eastAsia="仿宋_GB2312" w:cs="Arial"/>
          <w:b/>
          <w:bCs/>
          <w:color w:val="auto"/>
          <w:sz w:val="32"/>
          <w:szCs w:val="32"/>
          <w:lang w:eastAsia="zh-CN"/>
        </w:rPr>
        <w:t>元宵节送文化下乡主题党日</w:t>
      </w:r>
      <w:r>
        <w:rPr>
          <w:rStyle w:val="26"/>
          <w:rFonts w:hint="eastAsia" w:ascii="仿宋_GB2312" w:hAnsi="Arial" w:eastAsia="仿宋_GB2312" w:cs="Arial"/>
          <w:b/>
          <w:bCs/>
          <w:color w:val="auto"/>
          <w:sz w:val="32"/>
          <w:szCs w:val="32"/>
        </w:rPr>
        <w:t>活动</w:t>
      </w:r>
    </w:p>
    <w:p>
      <w:pPr>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月</w:t>
      </w:r>
      <w:r>
        <w:rPr>
          <w:rFonts w:hint="eastAsia" w:ascii="仿宋_GB2312" w:hAnsi="仿宋_GB2312" w:eastAsia="仿宋_GB2312" w:cs="仿宋_GB2312"/>
          <w:color w:val="auto"/>
          <w:sz w:val="32"/>
          <w:szCs w:val="32"/>
          <w:lang w:val="en-US" w:eastAsia="zh-CN"/>
        </w:rPr>
        <w:t>3</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上午</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五华区</w:t>
      </w:r>
      <w:r>
        <w:rPr>
          <w:rFonts w:hint="eastAsia" w:ascii="仿宋_GB2312" w:hAnsi="仿宋_GB2312" w:eastAsia="仿宋_GB2312" w:cs="仿宋_GB2312"/>
          <w:color w:val="auto"/>
          <w:sz w:val="32"/>
          <w:szCs w:val="32"/>
        </w:rPr>
        <w:t>202</w:t>
      </w:r>
      <w:r>
        <w:rPr>
          <w:rFonts w:hint="eastAsia" w:ascii="仿宋_GB2312" w:hAnsi="仿宋_GB2312" w:eastAsia="仿宋_GB2312" w:cs="仿宋_GB2312"/>
          <w:color w:val="auto"/>
          <w:sz w:val="32"/>
          <w:szCs w:val="32"/>
          <w:lang w:val="en-US" w:eastAsia="zh-CN"/>
        </w:rPr>
        <w:t>3</w:t>
      </w:r>
      <w:r>
        <w:rPr>
          <w:rFonts w:hint="eastAsia" w:ascii="仿宋_GB2312" w:hAnsi="仿宋_GB2312" w:eastAsia="仿宋_GB2312" w:cs="仿宋_GB2312"/>
          <w:color w:val="auto"/>
          <w:sz w:val="32"/>
          <w:szCs w:val="32"/>
        </w:rPr>
        <w:t>年文化科技卫生“三下乡”暨“我们的节日·</w:t>
      </w:r>
      <w:r>
        <w:rPr>
          <w:rFonts w:hint="eastAsia" w:ascii="仿宋_GB2312" w:hAnsi="仿宋_GB2312" w:eastAsia="仿宋_GB2312" w:cs="仿宋_GB2312"/>
          <w:color w:val="auto"/>
          <w:sz w:val="32"/>
          <w:szCs w:val="32"/>
          <w:lang w:eastAsia="zh-CN"/>
        </w:rPr>
        <w:t>精神家园</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元宵节主题</w:t>
      </w:r>
      <w:r>
        <w:rPr>
          <w:rFonts w:hint="eastAsia" w:ascii="仿宋_GB2312" w:hAnsi="仿宋_GB2312" w:eastAsia="仿宋_GB2312" w:cs="仿宋_GB2312"/>
          <w:color w:val="auto"/>
          <w:sz w:val="32"/>
          <w:szCs w:val="32"/>
        </w:rPr>
        <w:t>活动在</w:t>
      </w:r>
      <w:r>
        <w:rPr>
          <w:rFonts w:hint="eastAsia" w:ascii="仿宋_GB2312" w:hAnsi="仿宋_GB2312" w:eastAsia="仿宋_GB2312" w:cs="仿宋_GB2312"/>
          <w:color w:val="auto"/>
          <w:sz w:val="32"/>
          <w:szCs w:val="32"/>
          <w:lang w:eastAsia="zh-CN"/>
        </w:rPr>
        <w:t>西翥街道办事处盛大开幕。</w:t>
      </w:r>
      <w:r>
        <w:rPr>
          <w:rFonts w:hint="eastAsia" w:ascii="仿宋_GB2312" w:hAnsi="仿宋_GB2312" w:eastAsia="仿宋_GB2312" w:cs="仿宋_GB2312"/>
          <w:color w:val="auto"/>
          <w:sz w:val="32"/>
          <w:szCs w:val="32"/>
        </w:rPr>
        <w:t>作为</w:t>
      </w:r>
      <w:r>
        <w:rPr>
          <w:rFonts w:hint="eastAsia" w:ascii="仿宋_GB2312" w:hAnsi="仿宋_GB2312" w:eastAsia="仿宋_GB2312" w:cs="仿宋_GB2312"/>
          <w:color w:val="auto"/>
          <w:sz w:val="32"/>
          <w:szCs w:val="32"/>
          <w:lang w:eastAsia="zh-CN"/>
        </w:rPr>
        <w:t>“三下乡”成员</w:t>
      </w:r>
      <w:r>
        <w:rPr>
          <w:rFonts w:hint="eastAsia" w:ascii="仿宋_GB2312" w:hAnsi="仿宋_GB2312" w:eastAsia="仿宋_GB2312" w:cs="仿宋_GB2312"/>
          <w:color w:val="auto"/>
          <w:sz w:val="32"/>
          <w:szCs w:val="32"/>
        </w:rPr>
        <w:t>单位之一，</w:t>
      </w:r>
      <w:r>
        <w:rPr>
          <w:rFonts w:hint="eastAsia" w:ascii="仿宋_GB2312" w:hAnsi="仿宋_GB2312" w:eastAsia="仿宋_GB2312" w:cs="仿宋_GB2312"/>
          <w:color w:val="auto"/>
          <w:sz w:val="32"/>
          <w:szCs w:val="32"/>
          <w:lang w:eastAsia="zh-CN"/>
        </w:rPr>
        <w:t>五华区</w:t>
      </w:r>
      <w:r>
        <w:rPr>
          <w:rFonts w:hint="eastAsia" w:ascii="仿宋_GB2312" w:hAnsi="仿宋_GB2312" w:eastAsia="仿宋_GB2312" w:cs="仿宋_GB2312"/>
          <w:color w:val="auto"/>
          <w:sz w:val="32"/>
          <w:szCs w:val="32"/>
        </w:rPr>
        <w:t>图书馆将满载着</w:t>
      </w:r>
      <w:r>
        <w:rPr>
          <w:rFonts w:hint="eastAsia" w:ascii="仿宋_GB2312" w:hAnsi="仿宋_GB2312" w:eastAsia="仿宋_GB2312" w:cs="仿宋_GB2312"/>
          <w:color w:val="auto"/>
          <w:sz w:val="32"/>
          <w:szCs w:val="32"/>
          <w:lang w:eastAsia="zh-CN"/>
        </w:rPr>
        <w:t>价值一万元的日常</w:t>
      </w:r>
      <w:r>
        <w:rPr>
          <w:rFonts w:hint="eastAsia" w:ascii="仿宋_GB2312" w:hAnsi="仿宋_GB2312" w:eastAsia="仿宋_GB2312" w:cs="仿宋_GB2312"/>
          <w:color w:val="auto"/>
          <w:sz w:val="32"/>
          <w:szCs w:val="32"/>
        </w:rPr>
        <w:t>生活</w:t>
      </w:r>
      <w:r>
        <w:rPr>
          <w:rFonts w:hint="eastAsia" w:ascii="仿宋_GB2312" w:hAnsi="仿宋_GB2312" w:eastAsia="仿宋_GB2312" w:cs="仿宋_GB2312"/>
          <w:color w:val="auto"/>
          <w:sz w:val="32"/>
          <w:szCs w:val="32"/>
          <w:lang w:eastAsia="zh-CN"/>
        </w:rPr>
        <w:t>用品、学习用品和</w:t>
      </w:r>
      <w:r>
        <w:rPr>
          <w:rFonts w:hint="eastAsia" w:ascii="仿宋_GB2312" w:hAnsi="仿宋_GB2312" w:eastAsia="仿宋_GB2312" w:cs="仿宋_GB2312"/>
          <w:color w:val="auto"/>
          <w:sz w:val="32"/>
          <w:szCs w:val="32"/>
        </w:rPr>
        <w:t>精心挑选的</w:t>
      </w:r>
      <w:r>
        <w:rPr>
          <w:rFonts w:hint="eastAsia" w:ascii="仿宋_GB2312" w:hAnsi="仿宋_GB2312" w:eastAsia="仿宋_GB2312" w:cs="仿宋_GB2312"/>
          <w:color w:val="auto"/>
          <w:sz w:val="32"/>
          <w:szCs w:val="32"/>
          <w:lang w:val="en-US" w:eastAsia="zh-CN"/>
        </w:rPr>
        <w:t>500</w:t>
      </w:r>
      <w:r>
        <w:rPr>
          <w:rFonts w:hint="eastAsia" w:ascii="仿宋_GB2312" w:hAnsi="仿宋_GB2312" w:eastAsia="仿宋_GB2312" w:cs="仿宋_GB2312"/>
          <w:color w:val="auto"/>
          <w:sz w:val="32"/>
          <w:szCs w:val="32"/>
        </w:rPr>
        <w:t>册</w:t>
      </w:r>
      <w:r>
        <w:rPr>
          <w:rFonts w:hint="eastAsia" w:ascii="仿宋_GB2312" w:hAnsi="仿宋_GB2312" w:eastAsia="仿宋_GB2312" w:cs="仿宋_GB2312"/>
          <w:color w:val="auto"/>
          <w:sz w:val="32"/>
          <w:szCs w:val="32"/>
          <w:lang w:eastAsia="zh-CN"/>
        </w:rPr>
        <w:t>期刊</w:t>
      </w:r>
      <w:r>
        <w:rPr>
          <w:rFonts w:hint="eastAsia" w:ascii="仿宋_GB2312" w:hAnsi="仿宋_GB2312" w:eastAsia="仿宋_GB2312" w:cs="仿宋_GB2312"/>
          <w:color w:val="auto"/>
          <w:sz w:val="32"/>
          <w:szCs w:val="32"/>
        </w:rPr>
        <w:t>的流动服务车开进了活动地点</w:t>
      </w:r>
      <w:r>
        <w:rPr>
          <w:rFonts w:hint="eastAsia" w:ascii="仿宋_GB2312" w:hAnsi="仿宋_GB2312" w:eastAsia="仿宋_GB2312" w:cs="仿宋_GB2312"/>
          <w:color w:val="auto"/>
          <w:sz w:val="32"/>
          <w:szCs w:val="32"/>
          <w:lang w:eastAsia="zh-CN"/>
        </w:rPr>
        <w:t>厂口社区戏台</w:t>
      </w:r>
      <w:r>
        <w:rPr>
          <w:rFonts w:hint="eastAsia" w:ascii="仿宋_GB2312" w:hAnsi="仿宋_GB2312" w:eastAsia="仿宋_GB2312" w:cs="仿宋_GB2312"/>
          <w:color w:val="auto"/>
          <w:sz w:val="32"/>
          <w:szCs w:val="32"/>
        </w:rPr>
        <w:t>，开展送文化下乡</w:t>
      </w:r>
      <w:r>
        <w:rPr>
          <w:rFonts w:hint="eastAsia" w:ascii="仿宋_GB2312" w:hAnsi="仿宋_GB2312" w:eastAsia="仿宋_GB2312" w:cs="仿宋_GB2312"/>
          <w:color w:val="auto"/>
          <w:sz w:val="32"/>
          <w:szCs w:val="32"/>
          <w:lang w:eastAsia="zh-CN"/>
        </w:rPr>
        <w:t>主题党日</w:t>
      </w:r>
      <w:r>
        <w:rPr>
          <w:rFonts w:hint="eastAsia" w:ascii="仿宋_GB2312" w:hAnsi="仿宋_GB2312" w:eastAsia="仿宋_GB2312" w:cs="仿宋_GB2312"/>
          <w:color w:val="auto"/>
          <w:sz w:val="32"/>
          <w:szCs w:val="32"/>
        </w:rPr>
        <w:t>活动。</w:t>
      </w:r>
    </w:p>
    <w:p>
      <w:pPr>
        <w:pStyle w:val="8"/>
        <w:ind w:left="0" w:leftChars="0" w:firstLine="0" w:firstLineChars="0"/>
        <w:rPr>
          <w:rFonts w:hint="default"/>
          <w:lang w:val="en-US"/>
        </w:rPr>
      </w:pPr>
      <w:r>
        <w:rPr>
          <w:rFonts w:hint="eastAsia" w:ascii="仿宋_GB2312" w:hAnsi="仿宋_GB2312" w:eastAsia="仿宋_GB2312" w:cs="仿宋_GB2312"/>
          <w:sz w:val="32"/>
          <w:szCs w:val="32"/>
          <w:lang w:eastAsia="zh-CN"/>
        </w:rPr>
        <w:drawing>
          <wp:inline distT="0" distB="0" distL="114300" distR="114300">
            <wp:extent cx="2616200" cy="1962150"/>
            <wp:effectExtent l="0" t="0" r="12700" b="0"/>
            <wp:docPr id="76" name="图片 76" descr="73a5e1ff9ac919820fee37eefced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73a5e1ff9ac919820fee37eefced294"/>
                    <pic:cNvPicPr>
                      <a:picLocks noChangeAspect="1"/>
                    </pic:cNvPicPr>
                  </pic:nvPicPr>
                  <pic:blipFill>
                    <a:blip r:embed="rId9"/>
                    <a:stretch>
                      <a:fillRect/>
                    </a:stretch>
                  </pic:blipFill>
                  <pic:spPr>
                    <a:xfrm>
                      <a:off x="0" y="0"/>
                      <a:ext cx="2616200" cy="1962150"/>
                    </a:xfrm>
                    <a:prstGeom prst="rect">
                      <a:avLst/>
                    </a:prstGeom>
                  </pic:spPr>
                </pic:pic>
              </a:graphicData>
            </a:graphic>
          </wp:inline>
        </w:drawing>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lang w:eastAsia="zh-CN"/>
        </w:rPr>
        <w:drawing>
          <wp:inline distT="0" distB="0" distL="114300" distR="114300">
            <wp:extent cx="2614295" cy="1960880"/>
            <wp:effectExtent l="0" t="0" r="14605" b="1270"/>
            <wp:docPr id="77" name="图片 77" descr="8873a7d70f505562d8c953a15edc1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8873a7d70f505562d8c953a15edc11b"/>
                    <pic:cNvPicPr>
                      <a:picLocks noChangeAspect="1"/>
                    </pic:cNvPicPr>
                  </pic:nvPicPr>
                  <pic:blipFill>
                    <a:blip r:embed="rId10"/>
                    <a:stretch>
                      <a:fillRect/>
                    </a:stretch>
                  </pic:blipFill>
                  <pic:spPr>
                    <a:xfrm>
                      <a:off x="0" y="0"/>
                      <a:ext cx="2614295" cy="1960880"/>
                    </a:xfrm>
                    <a:prstGeom prst="rect">
                      <a:avLst/>
                    </a:prstGeom>
                  </pic:spPr>
                </pic:pic>
              </a:graphicData>
            </a:graphic>
          </wp:inline>
        </w:drawing>
      </w:r>
    </w:p>
    <w:p>
      <w:pPr>
        <w:pStyle w:val="3"/>
        <w:keepNext w:val="0"/>
        <w:keepLines w:val="0"/>
        <w:widowControl/>
        <w:numPr>
          <w:ilvl w:val="0"/>
          <w:numId w:val="3"/>
        </w:numPr>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70" w:lineRule="atLeast"/>
        <w:ind w:left="0" w:right="0" w:firstLine="643" w:firstLineChars="200"/>
        <w:jc w:val="left"/>
        <w:rPr>
          <w:rFonts w:hint="eastAsia" w:ascii="仿宋_GB2312" w:hAnsi="仿宋_GB2312" w:eastAsia="仿宋_GB2312" w:cs="仿宋_GB2312"/>
          <w:b/>
          <w:bCs/>
          <w:i w:val="0"/>
          <w:iCs w:val="0"/>
          <w:caps w:val="0"/>
          <w:color w:val="auto"/>
          <w:spacing w:val="0"/>
          <w:sz w:val="32"/>
          <w:szCs w:val="32"/>
          <w:shd w:val="clear" w:fill="FFFFFF"/>
          <w:lang w:eastAsia="zh-CN"/>
        </w:rPr>
      </w:pPr>
      <w:r>
        <w:rPr>
          <w:rFonts w:hint="eastAsia" w:ascii="仿宋_GB2312" w:hAnsi="仿宋_GB2312" w:eastAsia="仿宋_GB2312" w:cs="仿宋_GB2312"/>
          <w:b/>
          <w:bCs/>
          <w:i w:val="0"/>
          <w:iCs w:val="0"/>
          <w:caps w:val="0"/>
          <w:color w:val="auto"/>
          <w:spacing w:val="0"/>
          <w:sz w:val="32"/>
          <w:szCs w:val="32"/>
          <w:shd w:val="clear" w:fill="FFFFFF"/>
        </w:rPr>
        <w:t>送书进社区 书香</w:t>
      </w:r>
      <w:r>
        <w:rPr>
          <w:rFonts w:hint="eastAsia" w:ascii="仿宋_GB2312" w:hAnsi="仿宋_GB2312" w:eastAsia="仿宋_GB2312" w:cs="仿宋_GB2312"/>
          <w:b/>
          <w:bCs/>
          <w:i w:val="0"/>
          <w:iCs w:val="0"/>
          <w:caps w:val="0"/>
          <w:color w:val="auto"/>
          <w:spacing w:val="0"/>
          <w:sz w:val="32"/>
          <w:szCs w:val="32"/>
          <w:shd w:val="clear" w:fill="FFFFFF"/>
          <w:lang w:eastAsia="zh-CN"/>
        </w:rPr>
        <w:t>伴成长</w:t>
      </w:r>
      <w:r>
        <w:rPr>
          <w:rFonts w:hint="eastAsia" w:ascii="仿宋_GB2312" w:hAnsi="仿宋_GB2312" w:eastAsia="仿宋_GB2312" w:cs="仿宋_GB2312"/>
          <w:b/>
          <w:bCs/>
          <w:i w:val="0"/>
          <w:iCs w:val="0"/>
          <w:caps w:val="0"/>
          <w:color w:val="auto"/>
          <w:spacing w:val="0"/>
          <w:sz w:val="32"/>
          <w:szCs w:val="32"/>
          <w:shd w:val="clear" w:fill="FFFFFF"/>
        </w:rPr>
        <w:t>——</w:t>
      </w:r>
      <w:r>
        <w:rPr>
          <w:rFonts w:hint="eastAsia" w:ascii="仿宋_GB2312" w:hAnsi="仿宋_GB2312" w:eastAsia="仿宋_GB2312" w:cs="仿宋_GB2312"/>
          <w:b/>
          <w:bCs/>
          <w:i w:val="0"/>
          <w:iCs w:val="0"/>
          <w:caps w:val="0"/>
          <w:color w:val="auto"/>
          <w:spacing w:val="0"/>
          <w:sz w:val="32"/>
          <w:szCs w:val="32"/>
          <w:shd w:val="clear" w:fill="FFFFFF"/>
          <w:lang w:eastAsia="zh-CN"/>
        </w:rPr>
        <w:t>五华区图书馆</w:t>
      </w:r>
      <w:r>
        <w:rPr>
          <w:rFonts w:hint="eastAsia" w:ascii="仿宋_GB2312" w:hAnsi="仿宋_GB2312" w:eastAsia="仿宋_GB2312" w:cs="仿宋_GB2312"/>
          <w:b/>
          <w:bCs/>
          <w:i w:val="0"/>
          <w:iCs w:val="0"/>
          <w:caps w:val="0"/>
          <w:color w:val="auto"/>
          <w:spacing w:val="0"/>
          <w:sz w:val="32"/>
          <w:szCs w:val="32"/>
          <w:shd w:val="clear" w:fill="FFFFFF"/>
        </w:rPr>
        <w:t>开展</w:t>
      </w:r>
      <w:r>
        <w:rPr>
          <w:rFonts w:hint="eastAsia" w:ascii="仿宋_GB2312" w:hAnsi="仿宋_GB2312" w:eastAsia="仿宋_GB2312" w:cs="仿宋_GB2312"/>
          <w:b/>
          <w:bCs/>
          <w:i w:val="0"/>
          <w:iCs w:val="0"/>
          <w:caps w:val="0"/>
          <w:color w:val="auto"/>
          <w:spacing w:val="0"/>
          <w:sz w:val="32"/>
          <w:szCs w:val="32"/>
          <w:shd w:val="clear" w:fill="FFFFFF"/>
          <w:lang w:eastAsia="zh-CN"/>
        </w:rPr>
        <w:t>送书进社区志愿服务活动</w:t>
      </w:r>
    </w:p>
    <w:p>
      <w:pPr>
        <w:pStyle w:val="3"/>
        <w:keepNext w:val="0"/>
        <w:keepLines w:val="0"/>
        <w:pageBreakBefore w:val="0"/>
        <w:widowControl w:val="0"/>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570" w:lineRule="atLeast"/>
        <w:ind w:right="0" w:rightChars="0" w:firstLine="640" w:firstLineChars="200"/>
        <w:jc w:val="left"/>
        <w:textAlignment w:val="auto"/>
        <w:rPr>
          <w:rFonts w:hint="eastAsia" w:ascii="仿宋_GB2312" w:hAnsi="仿宋_GB2312" w:eastAsia="仿宋_GB2312" w:cs="仿宋_GB2312"/>
          <w:i w:val="0"/>
          <w:iCs w:val="0"/>
          <w:caps w:val="0"/>
          <w:color w:val="auto"/>
          <w:spacing w:val="0"/>
          <w:sz w:val="32"/>
          <w:szCs w:val="32"/>
          <w:shd w:val="clear" w:fill="FFFFFF"/>
          <w:lang w:val="en-US" w:eastAsia="zh-CN"/>
        </w:rPr>
      </w:pPr>
      <w:r>
        <w:rPr>
          <w:rFonts w:hint="eastAsia" w:ascii="仿宋_GB2312" w:hAnsi="仿宋_GB2312" w:eastAsia="仿宋_GB2312" w:cs="仿宋_GB2312"/>
          <w:i w:val="0"/>
          <w:iCs w:val="0"/>
          <w:caps w:val="0"/>
          <w:color w:val="auto"/>
          <w:spacing w:val="0"/>
          <w:sz w:val="32"/>
          <w:szCs w:val="32"/>
          <w:shd w:val="clear" w:fill="FFFFFF"/>
        </w:rPr>
        <w:t>为宣传贯彻落实党的二十大会议精神，进一步丰富社区居民的精神文化生活，激发社区居民的读书热情，营造良好的社区阅读氛围。</w:t>
      </w:r>
      <w:r>
        <w:rPr>
          <w:rFonts w:hint="eastAsia" w:ascii="仿宋_GB2312" w:hAnsi="仿宋_GB2312" w:eastAsia="仿宋_GB2312" w:cs="仿宋_GB2312"/>
          <w:i w:val="0"/>
          <w:iCs w:val="0"/>
          <w:caps w:val="0"/>
          <w:color w:val="auto"/>
          <w:spacing w:val="0"/>
          <w:sz w:val="32"/>
          <w:szCs w:val="32"/>
          <w:shd w:val="clear" w:fill="FFFFFF"/>
          <w:lang w:val="en-US" w:eastAsia="zh-CN"/>
        </w:rPr>
        <w:t>2</w:t>
      </w:r>
      <w:r>
        <w:rPr>
          <w:rFonts w:hint="eastAsia" w:ascii="仿宋_GB2312" w:hAnsi="仿宋_GB2312" w:eastAsia="仿宋_GB2312" w:cs="仿宋_GB2312"/>
          <w:i w:val="0"/>
          <w:iCs w:val="0"/>
          <w:caps w:val="0"/>
          <w:color w:val="auto"/>
          <w:spacing w:val="0"/>
          <w:sz w:val="32"/>
          <w:szCs w:val="32"/>
          <w:shd w:val="clear" w:fill="FFFFFF"/>
        </w:rPr>
        <w:t>月</w:t>
      </w:r>
      <w:r>
        <w:rPr>
          <w:rFonts w:hint="eastAsia" w:ascii="仿宋_GB2312" w:hAnsi="仿宋_GB2312" w:eastAsia="仿宋_GB2312" w:cs="仿宋_GB2312"/>
          <w:i w:val="0"/>
          <w:iCs w:val="0"/>
          <w:caps w:val="0"/>
          <w:color w:val="auto"/>
          <w:spacing w:val="0"/>
          <w:sz w:val="32"/>
          <w:szCs w:val="32"/>
          <w:shd w:val="clear" w:fill="FFFFFF"/>
          <w:lang w:val="en-US" w:eastAsia="zh-CN"/>
        </w:rPr>
        <w:t>3</w:t>
      </w:r>
      <w:r>
        <w:rPr>
          <w:rFonts w:hint="eastAsia" w:ascii="仿宋_GB2312" w:hAnsi="仿宋_GB2312" w:eastAsia="仿宋_GB2312" w:cs="仿宋_GB2312"/>
          <w:i w:val="0"/>
          <w:iCs w:val="0"/>
          <w:caps w:val="0"/>
          <w:color w:val="auto"/>
          <w:spacing w:val="0"/>
          <w:sz w:val="32"/>
          <w:szCs w:val="32"/>
          <w:shd w:val="clear" w:fill="FFFFFF"/>
        </w:rPr>
        <w:t>日</w:t>
      </w:r>
      <w:r>
        <w:rPr>
          <w:rFonts w:hint="eastAsia" w:ascii="仿宋_GB2312" w:hAnsi="仿宋_GB2312" w:eastAsia="仿宋_GB2312" w:cs="仿宋_GB2312"/>
          <w:i w:val="0"/>
          <w:iCs w:val="0"/>
          <w:caps w:val="0"/>
          <w:color w:val="auto"/>
          <w:spacing w:val="0"/>
          <w:sz w:val="32"/>
          <w:szCs w:val="32"/>
          <w:shd w:val="clear" w:fill="FFFFFF"/>
          <w:lang w:eastAsia="zh-CN"/>
        </w:rPr>
        <w:t>下午</w:t>
      </w:r>
      <w:r>
        <w:rPr>
          <w:rFonts w:hint="eastAsia" w:ascii="仿宋_GB2312" w:hAnsi="仿宋_GB2312" w:eastAsia="仿宋_GB2312" w:cs="仿宋_GB2312"/>
          <w:i w:val="0"/>
          <w:iCs w:val="0"/>
          <w:caps w:val="0"/>
          <w:color w:val="auto"/>
          <w:spacing w:val="0"/>
          <w:sz w:val="32"/>
          <w:szCs w:val="32"/>
          <w:shd w:val="clear" w:fill="FFFFFF"/>
        </w:rPr>
        <w:t>，</w:t>
      </w:r>
      <w:r>
        <w:rPr>
          <w:rFonts w:hint="eastAsia" w:ascii="仿宋_GB2312" w:hAnsi="仿宋_GB2312" w:eastAsia="仿宋_GB2312" w:cs="仿宋_GB2312"/>
          <w:i w:val="0"/>
          <w:iCs w:val="0"/>
          <w:caps w:val="0"/>
          <w:color w:val="auto"/>
          <w:spacing w:val="0"/>
          <w:sz w:val="32"/>
          <w:szCs w:val="32"/>
          <w:shd w:val="clear" w:fill="FFFFFF"/>
          <w:lang w:eastAsia="zh-CN"/>
        </w:rPr>
        <w:t>五华区</w:t>
      </w:r>
      <w:r>
        <w:rPr>
          <w:rFonts w:hint="eastAsia" w:ascii="仿宋_GB2312" w:hAnsi="仿宋_GB2312" w:eastAsia="仿宋_GB2312" w:cs="仿宋_GB2312"/>
          <w:i w:val="0"/>
          <w:iCs w:val="0"/>
          <w:caps w:val="0"/>
          <w:color w:val="auto"/>
          <w:spacing w:val="0"/>
          <w:sz w:val="32"/>
          <w:szCs w:val="32"/>
          <w:shd w:val="clear" w:fill="FFFFFF"/>
        </w:rPr>
        <w:t>图书馆开展</w:t>
      </w:r>
      <w:r>
        <w:rPr>
          <w:rFonts w:hint="eastAsia" w:ascii="仿宋_GB2312" w:hAnsi="仿宋_GB2312" w:eastAsia="仿宋_GB2312" w:cs="仿宋_GB2312"/>
          <w:i w:val="0"/>
          <w:iCs w:val="0"/>
          <w:caps w:val="0"/>
          <w:color w:val="auto"/>
          <w:spacing w:val="0"/>
          <w:sz w:val="32"/>
          <w:szCs w:val="32"/>
          <w:shd w:val="clear" w:fill="FFFFFF"/>
          <w:lang w:eastAsia="zh-CN"/>
        </w:rPr>
        <w:t>送书进社区志愿服务</w:t>
      </w:r>
      <w:r>
        <w:rPr>
          <w:rFonts w:hint="eastAsia" w:ascii="仿宋_GB2312" w:hAnsi="仿宋_GB2312" w:eastAsia="仿宋_GB2312" w:cs="仿宋_GB2312"/>
          <w:i w:val="0"/>
          <w:iCs w:val="0"/>
          <w:caps w:val="0"/>
          <w:color w:val="auto"/>
          <w:spacing w:val="0"/>
          <w:sz w:val="32"/>
          <w:szCs w:val="32"/>
          <w:shd w:val="clear" w:fill="FFFFFF"/>
        </w:rPr>
        <w:t>活动，为</w:t>
      </w:r>
      <w:r>
        <w:rPr>
          <w:rFonts w:hint="eastAsia" w:ascii="仿宋_GB2312" w:hAnsi="仿宋_GB2312" w:eastAsia="仿宋_GB2312" w:cs="仿宋_GB2312"/>
          <w:i w:val="0"/>
          <w:iCs w:val="0"/>
          <w:caps w:val="0"/>
          <w:color w:val="auto"/>
          <w:spacing w:val="0"/>
          <w:sz w:val="32"/>
          <w:szCs w:val="32"/>
          <w:shd w:val="clear" w:fill="FFFFFF"/>
          <w:lang w:eastAsia="zh-CN"/>
        </w:rPr>
        <w:t>西翥街道办事处大村居委会</w:t>
      </w:r>
      <w:r>
        <w:rPr>
          <w:rFonts w:hint="eastAsia" w:ascii="仿宋_GB2312" w:hAnsi="仿宋_GB2312" w:eastAsia="仿宋_GB2312" w:cs="仿宋_GB2312"/>
          <w:i w:val="0"/>
          <w:iCs w:val="0"/>
          <w:caps w:val="0"/>
          <w:color w:val="auto"/>
          <w:spacing w:val="0"/>
          <w:sz w:val="32"/>
          <w:szCs w:val="32"/>
          <w:shd w:val="clear" w:fill="FFFFFF"/>
        </w:rPr>
        <w:t>送去了</w:t>
      </w:r>
      <w:r>
        <w:rPr>
          <w:rFonts w:hint="eastAsia" w:ascii="仿宋_GB2312" w:hAnsi="仿宋_GB2312" w:eastAsia="仿宋_GB2312" w:cs="仿宋_GB2312"/>
          <w:i w:val="0"/>
          <w:iCs w:val="0"/>
          <w:caps w:val="0"/>
          <w:color w:val="auto"/>
          <w:spacing w:val="0"/>
          <w:sz w:val="32"/>
          <w:szCs w:val="32"/>
          <w:shd w:val="clear" w:fill="FFFFFF"/>
          <w:lang w:eastAsia="zh-CN"/>
        </w:rPr>
        <w:t>精挑细选的三百余册少儿读物、儿童期刊</w:t>
      </w:r>
      <w:r>
        <w:rPr>
          <w:rFonts w:hint="eastAsia" w:ascii="仿宋_GB2312" w:hAnsi="仿宋_GB2312" w:eastAsia="仿宋_GB2312" w:cs="仿宋_GB2312"/>
          <w:i w:val="0"/>
          <w:iCs w:val="0"/>
          <w:caps w:val="0"/>
          <w:color w:val="auto"/>
          <w:spacing w:val="0"/>
          <w:sz w:val="32"/>
          <w:szCs w:val="32"/>
          <w:shd w:val="clear" w:fill="FFFFFF"/>
        </w:rPr>
        <w:t>。</w:t>
      </w:r>
    </w:p>
    <w:p>
      <w:pPr>
        <w:jc w:val="left"/>
        <w:rPr>
          <w:rFonts w:hint="eastAsia" w:ascii="仿宋_GB2312" w:hAnsi="仿宋_GB2312" w:eastAsia="仿宋_GB2312" w:cs="仿宋_GB2312"/>
          <w:i w:val="0"/>
          <w:iCs w:val="0"/>
          <w:caps w:val="0"/>
          <w:color w:val="auto"/>
          <w:spacing w:val="0"/>
          <w:sz w:val="32"/>
          <w:szCs w:val="32"/>
          <w:shd w:val="clear" w:fill="FFFFFF"/>
          <w:lang w:val="en-US" w:eastAsia="zh-CN"/>
        </w:rPr>
      </w:pPr>
      <w:r>
        <w:rPr>
          <w:rFonts w:hint="eastAsia" w:ascii="仿宋_GB2312" w:hAnsi="仿宋_GB2312" w:eastAsia="仿宋_GB2312" w:cs="仿宋_GB2312"/>
          <w:i w:val="0"/>
          <w:iCs w:val="0"/>
          <w:caps w:val="0"/>
          <w:color w:val="000000"/>
          <w:spacing w:val="0"/>
          <w:sz w:val="32"/>
          <w:szCs w:val="32"/>
          <w:shd w:val="clear" w:fill="FFFFFF"/>
        </w:rPr>
        <w:drawing>
          <wp:inline distT="0" distB="0" distL="114300" distR="114300">
            <wp:extent cx="5572760" cy="4184650"/>
            <wp:effectExtent l="0" t="0" r="8890" b="6350"/>
            <wp:docPr id="93" name="图片 93" descr="c7e8af68f48fee4dfd370c6b518ce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7e8af68f48fee4dfd370c6b518cea0"/>
                    <pic:cNvPicPr>
                      <a:picLocks noChangeAspect="1"/>
                    </pic:cNvPicPr>
                  </pic:nvPicPr>
                  <pic:blipFill>
                    <a:blip r:embed="rId11"/>
                    <a:stretch>
                      <a:fillRect/>
                    </a:stretch>
                  </pic:blipFill>
                  <pic:spPr>
                    <a:xfrm>
                      <a:off x="0" y="0"/>
                      <a:ext cx="5572760" cy="4184650"/>
                    </a:xfrm>
                    <a:prstGeom prst="rect">
                      <a:avLst/>
                    </a:prstGeom>
                  </pic:spPr>
                </pic:pic>
              </a:graphicData>
            </a:graphic>
          </wp:inline>
        </w:drawing>
      </w:r>
    </w:p>
    <w:p>
      <w:pPr>
        <w:pStyle w:val="6"/>
        <w:keepNext w:val="0"/>
        <w:keepLines w:val="0"/>
        <w:widowControl/>
        <w:numPr>
          <w:ilvl w:val="0"/>
          <w:numId w:val="0"/>
        </w:numPr>
        <w:suppressLineNumbers w:val="0"/>
        <w:ind w:firstLine="643" w:firstLineChars="200"/>
        <w:jc w:val="left"/>
        <w:outlineLvl w:val="3"/>
        <w:rPr>
          <w:rFonts w:hint="eastAsia" w:ascii="仿宋_GB2312" w:hAnsi="仿宋_GB2312" w:eastAsia="仿宋_GB2312" w:cs="仿宋_GB2312"/>
          <w:b w:val="0"/>
          <w:bCs w:val="0"/>
          <w:i w:val="0"/>
          <w:iCs w:val="0"/>
          <w:caps w:val="0"/>
          <w:color w:val="auto"/>
          <w:spacing w:val="0"/>
          <w:kern w:val="0"/>
          <w:sz w:val="32"/>
          <w:szCs w:val="32"/>
          <w:shd w:val="clear" w:fill="FFFFFF"/>
          <w:lang w:val="en-US" w:eastAsia="zh-CN" w:bidi="ar-SA"/>
        </w:rPr>
      </w:pPr>
      <w:r>
        <w:rPr>
          <w:rStyle w:val="26"/>
          <w:rFonts w:hint="eastAsia" w:ascii="仿宋_GB2312" w:hAnsi="仿宋_GB2312" w:eastAsia="仿宋_GB2312" w:cs="仿宋_GB2312"/>
          <w:color w:val="auto"/>
          <w:sz w:val="32"/>
          <w:szCs w:val="32"/>
          <w:lang w:val="en-US" w:eastAsia="zh-CN"/>
        </w:rPr>
        <w:t>6.</w:t>
      </w:r>
      <w:r>
        <w:rPr>
          <w:rStyle w:val="26"/>
          <w:rFonts w:hint="eastAsia" w:ascii="仿宋_GB2312" w:hAnsi="仿宋_GB2312" w:eastAsia="仿宋_GB2312" w:cs="仿宋_GB2312"/>
          <w:color w:val="auto"/>
          <w:sz w:val="32"/>
          <w:szCs w:val="32"/>
        </w:rPr>
        <w:t>五华区图书馆开展“闹元宵，猜灯谜”活动</w:t>
      </w:r>
    </w:p>
    <w:p>
      <w:pPr>
        <w:pStyle w:val="6"/>
        <w:keepNext w:val="0"/>
        <w:keepLines w:val="0"/>
        <w:pageBreakBefore w:val="0"/>
        <w:widowControl w:val="0"/>
        <w:numPr>
          <w:ilvl w:val="0"/>
          <w:numId w:val="0"/>
        </w:numPr>
        <w:suppressLineNumbers w:val="0"/>
        <w:kinsoku/>
        <w:wordWrap/>
        <w:overflowPunct/>
        <w:topLinePunct w:val="0"/>
        <w:autoSpaceDE/>
        <w:autoSpaceDN/>
        <w:bidi w:val="0"/>
        <w:adjustRightInd/>
        <w:snapToGrid/>
        <w:spacing w:line="260" w:lineRule="auto"/>
        <w:ind w:firstLine="640" w:firstLineChars="200"/>
        <w:jc w:val="left"/>
        <w:textAlignment w:val="auto"/>
        <w:outlineLvl w:val="3"/>
        <w:rPr>
          <w:rFonts w:hint="eastAsia" w:ascii="仿宋_GB2312" w:hAnsi="仿宋_GB2312" w:eastAsia="仿宋_GB2312" w:cs="仿宋_GB2312"/>
          <w:b w:val="0"/>
          <w:bCs w:val="0"/>
          <w:i w:val="0"/>
          <w:iCs w:val="0"/>
          <w:caps w:val="0"/>
          <w:color w:val="auto"/>
          <w:spacing w:val="0"/>
          <w:kern w:val="0"/>
          <w:sz w:val="32"/>
          <w:szCs w:val="32"/>
          <w:shd w:val="clear" w:fill="FFFFFF"/>
          <w:lang w:val="en-US" w:eastAsia="zh-CN" w:bidi="ar-SA"/>
        </w:rPr>
      </w:pPr>
      <w:r>
        <w:rPr>
          <w:rFonts w:hint="eastAsia" w:ascii="仿宋_GB2312" w:hAnsi="仿宋_GB2312" w:eastAsia="仿宋_GB2312" w:cs="仿宋_GB2312"/>
          <w:b w:val="0"/>
          <w:bCs w:val="0"/>
          <w:i w:val="0"/>
          <w:iCs w:val="0"/>
          <w:caps w:val="0"/>
          <w:color w:val="auto"/>
          <w:spacing w:val="0"/>
          <w:kern w:val="0"/>
          <w:sz w:val="32"/>
          <w:szCs w:val="32"/>
          <w:shd w:val="clear" w:fill="FFFFFF"/>
          <w:lang w:val="en-US" w:eastAsia="zh-CN" w:bidi="ar-SA"/>
        </w:rPr>
        <w:t>为弘扬我国传统文化节日，在春节、元宵节期间，五华区图书馆结合传统节日，弘扬民族文化、弘扬和谐文明社会风尚，开展了丰富多彩的群众文化活动。2月5日元宵节上午10:00，趣味横生的“闹元宵，猜灯谜”活动在五华区图书馆二楼大厅举行，广大读者积极踊跃参与。</w:t>
      </w:r>
    </w:p>
    <w:p>
      <w:pPr>
        <w:ind w:firstLine="640" w:firstLineChars="200"/>
        <w:jc w:val="left"/>
        <w:rPr>
          <w:rFonts w:hint="eastAsia" w:ascii="仿宋_GB2312" w:hAnsi="仿宋_GB2312" w:eastAsia="仿宋_GB2312" w:cs="仿宋_GB2312"/>
          <w:color w:val="auto"/>
          <w:sz w:val="32"/>
          <w:szCs w:val="32"/>
          <w:lang w:val="en-US" w:eastAsia="zh-CN"/>
        </w:rPr>
      </w:pPr>
    </w:p>
    <w:p>
      <w:pPr>
        <w:jc w:val="left"/>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drawing>
          <wp:inline distT="0" distB="0" distL="114300" distR="114300">
            <wp:extent cx="5559425" cy="2903220"/>
            <wp:effectExtent l="0" t="0" r="3175" b="11430"/>
            <wp:docPr id="94" name="图片 94" descr="9755375ff5dee4e0d5f7e7c0687b3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9755375ff5dee4e0d5f7e7c0687b3f3"/>
                    <pic:cNvPicPr>
                      <a:picLocks noChangeAspect="1"/>
                    </pic:cNvPicPr>
                  </pic:nvPicPr>
                  <pic:blipFill>
                    <a:blip r:embed="rId12"/>
                    <a:stretch>
                      <a:fillRect/>
                    </a:stretch>
                  </pic:blipFill>
                  <pic:spPr>
                    <a:xfrm>
                      <a:off x="0" y="0"/>
                      <a:ext cx="5559425" cy="2903220"/>
                    </a:xfrm>
                    <a:prstGeom prst="rect">
                      <a:avLst/>
                    </a:prstGeom>
                  </pic:spPr>
                </pic:pic>
              </a:graphicData>
            </a:graphic>
          </wp:inline>
        </w:drawing>
      </w:r>
    </w:p>
    <w:p>
      <w:pPr>
        <w:ind w:firstLine="643" w:firstLineChars="200"/>
        <w:jc w:val="left"/>
        <w:rPr>
          <w:rFonts w:hint="eastAsia" w:ascii="仿宋_GB2312" w:hAnsi="仿宋_GB2312" w:eastAsia="仿宋_GB2312" w:cs="仿宋_GB2312"/>
          <w:b/>
          <w:bCs/>
          <w:color w:val="auto"/>
          <w:sz w:val="32"/>
          <w:szCs w:val="32"/>
        </w:rPr>
      </w:pPr>
      <w:r>
        <w:rPr>
          <w:rFonts w:hint="eastAsia" w:ascii="仿宋_GB2312" w:hAnsi="仿宋_GB2312" w:eastAsia="仿宋_GB2312" w:cs="仿宋_GB2312"/>
          <w:b/>
          <w:bCs/>
          <w:color w:val="auto"/>
          <w:sz w:val="32"/>
          <w:szCs w:val="32"/>
          <w:lang w:val="en-US" w:eastAsia="zh-CN"/>
        </w:rPr>
        <w:t>7.云南省第七次公共图书馆评估定级专家组实地调研五华区图书馆文化服务体系建设工作</w:t>
      </w:r>
    </w:p>
    <w:p>
      <w:pPr>
        <w:numPr>
          <w:ilvl w:val="0"/>
          <w:numId w:val="0"/>
        </w:numPr>
        <w:ind w:firstLine="640" w:firstLineChars="20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2月</w:t>
      </w:r>
      <w:r>
        <w:rPr>
          <w:rFonts w:hint="eastAsia" w:ascii="仿宋_GB2312" w:hAnsi="仿宋_GB2312" w:eastAsia="仿宋_GB2312" w:cs="仿宋_GB2312"/>
          <w:color w:val="auto"/>
          <w:sz w:val="32"/>
          <w:szCs w:val="32"/>
          <w:lang w:val="en-US" w:eastAsia="zh-CN"/>
        </w:rPr>
        <w:t>7</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上午</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云南省第七次公共图书馆评估定级专家组</w:t>
      </w:r>
      <w:r>
        <w:rPr>
          <w:rFonts w:hint="eastAsia" w:ascii="仿宋_GB2312" w:hAnsi="仿宋_GB2312" w:eastAsia="仿宋_GB2312" w:cs="仿宋_GB2312"/>
          <w:color w:val="auto"/>
          <w:sz w:val="32"/>
          <w:szCs w:val="32"/>
        </w:rPr>
        <w:t>一行</w:t>
      </w:r>
      <w:r>
        <w:rPr>
          <w:rFonts w:hint="eastAsia" w:ascii="仿宋_GB2312" w:hAnsi="仿宋_GB2312" w:eastAsia="仿宋_GB2312" w:cs="仿宋_GB2312"/>
          <w:color w:val="auto"/>
          <w:sz w:val="32"/>
          <w:szCs w:val="32"/>
          <w:lang w:eastAsia="zh-CN"/>
        </w:rPr>
        <w:t>到昆明市五华区</w:t>
      </w:r>
      <w:r>
        <w:rPr>
          <w:rFonts w:hint="eastAsia" w:ascii="仿宋_GB2312" w:hAnsi="仿宋_GB2312" w:eastAsia="仿宋_GB2312" w:cs="仿宋_GB2312"/>
          <w:color w:val="auto"/>
          <w:sz w:val="32"/>
          <w:szCs w:val="32"/>
        </w:rPr>
        <w:t>图书馆</w:t>
      </w:r>
      <w:r>
        <w:rPr>
          <w:rFonts w:hint="eastAsia" w:ascii="仿宋_GB2312" w:hAnsi="仿宋_GB2312" w:eastAsia="仿宋_GB2312" w:cs="仿宋_GB2312"/>
          <w:color w:val="auto"/>
          <w:sz w:val="32"/>
          <w:szCs w:val="32"/>
          <w:lang w:eastAsia="zh-CN"/>
        </w:rPr>
        <w:t>、五华区普吉街道文化综合服务中心调研公共图书馆评估定级和文化服务体系建设工作</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昆明市图书馆相关负责同志，五华区文旅局副局长、区文旅局文化科负责人、区图书馆中层以上领导干部陪同调研。</w:t>
      </w:r>
    </w:p>
    <w:p>
      <w:pPr>
        <w:jc w:val="both"/>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drawing>
          <wp:inline distT="0" distB="0" distL="114300" distR="114300">
            <wp:extent cx="2540635" cy="1906905"/>
            <wp:effectExtent l="0" t="0" r="12065" b="17145"/>
            <wp:docPr id="96" name="图片 96" descr="927bc9154984ec7f6cb8f50368a30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927bc9154984ec7f6cb8f50368a30a0"/>
                    <pic:cNvPicPr>
                      <a:picLocks noChangeAspect="1"/>
                    </pic:cNvPicPr>
                  </pic:nvPicPr>
                  <pic:blipFill>
                    <a:blip r:embed="rId13"/>
                    <a:stretch>
                      <a:fillRect/>
                    </a:stretch>
                  </pic:blipFill>
                  <pic:spPr>
                    <a:xfrm>
                      <a:off x="0" y="0"/>
                      <a:ext cx="2540635" cy="1906905"/>
                    </a:xfrm>
                    <a:prstGeom prst="rect">
                      <a:avLst/>
                    </a:prstGeom>
                  </pic:spPr>
                </pic:pic>
              </a:graphicData>
            </a:graphic>
          </wp:inline>
        </w:drawing>
      </w:r>
      <w:r>
        <w:rPr>
          <w:rFonts w:hint="eastAsia" w:ascii="仿宋_GB2312" w:hAnsi="仿宋_GB2312" w:eastAsia="仿宋_GB2312" w:cs="仿宋_GB2312"/>
          <w:color w:val="auto"/>
          <w:sz w:val="32"/>
          <w:szCs w:val="32"/>
          <w:lang w:val="en-US" w:eastAsia="zh-CN"/>
        </w:rPr>
        <w:t xml:space="preserve">  </w:t>
      </w:r>
      <w:r>
        <w:rPr>
          <w:rFonts w:hint="default"/>
          <w:lang w:val="en-US" w:eastAsia="zh-CN"/>
        </w:rPr>
        <w:drawing>
          <wp:inline distT="0" distB="0" distL="114300" distR="114300">
            <wp:extent cx="2583815" cy="1938020"/>
            <wp:effectExtent l="0" t="0" r="6985" b="5080"/>
            <wp:docPr id="97" name="图片 97" descr="微信图片_20230207143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微信图片_202302071430535"/>
                    <pic:cNvPicPr>
                      <a:picLocks noChangeAspect="1"/>
                    </pic:cNvPicPr>
                  </pic:nvPicPr>
                  <pic:blipFill>
                    <a:blip r:embed="rId14"/>
                    <a:stretch>
                      <a:fillRect/>
                    </a:stretch>
                  </pic:blipFill>
                  <pic:spPr>
                    <a:xfrm>
                      <a:off x="0" y="0"/>
                      <a:ext cx="2583815" cy="1938020"/>
                    </a:xfrm>
                    <a:prstGeom prst="rect">
                      <a:avLst/>
                    </a:prstGeom>
                  </pic:spPr>
                </pic:pic>
              </a:graphicData>
            </a:graphic>
          </wp:inline>
        </w:drawing>
      </w:r>
    </w:p>
    <w:p>
      <w:pPr>
        <w:numPr>
          <w:ilvl w:val="0"/>
          <w:numId w:val="0"/>
        </w:numPr>
        <w:ind w:firstLine="643" w:firstLineChars="200"/>
        <w:jc w:val="both"/>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color w:val="auto"/>
          <w:sz w:val="32"/>
          <w:szCs w:val="32"/>
          <w:lang w:val="en-US" w:eastAsia="zh-CN"/>
        </w:rPr>
        <w:t>8.进馆有好礼  其乐融融迎新春</w:t>
      </w:r>
    </w:p>
    <w:p>
      <w:pPr>
        <w:numPr>
          <w:ilvl w:val="0"/>
          <w:numId w:val="0"/>
        </w:numPr>
        <w:ind w:firstLine="640" w:firstLineChars="200"/>
        <w:jc w:val="both"/>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2023年春节期间，</w:t>
      </w:r>
      <w:r>
        <w:rPr>
          <w:rFonts w:hint="eastAsia" w:ascii="仿宋_GB2312" w:hAnsi="仿宋_GB2312" w:eastAsia="仿宋_GB2312" w:cs="仿宋_GB2312"/>
          <w:color w:val="auto"/>
          <w:sz w:val="32"/>
          <w:szCs w:val="32"/>
          <w:lang w:eastAsia="zh-CN"/>
        </w:rPr>
        <w:t>为丰富广大人民群众的文化生活，营造喜庆、祥和的过年氛围，我馆通过线上线下的活动形式，策划了</w:t>
      </w:r>
      <w:r>
        <w:rPr>
          <w:rFonts w:hint="eastAsia" w:ascii="仿宋_GB2312" w:hAnsi="仿宋_GB2312" w:eastAsia="仿宋_GB2312" w:cs="仿宋_GB2312"/>
          <w:color w:val="auto"/>
          <w:sz w:val="32"/>
          <w:szCs w:val="32"/>
          <w:lang w:val="en-US" w:eastAsia="zh-CN"/>
        </w:rPr>
        <w:t>16场</w:t>
      </w:r>
      <w:r>
        <w:rPr>
          <w:rFonts w:hint="eastAsia" w:ascii="仿宋_GB2312" w:hAnsi="仿宋_GB2312" w:eastAsia="仿宋_GB2312" w:cs="仿宋_GB2312"/>
          <w:color w:val="auto"/>
          <w:sz w:val="32"/>
          <w:szCs w:val="32"/>
          <w:lang w:eastAsia="zh-CN"/>
        </w:rPr>
        <w:t>丰富多彩的迎新春阅读推广活动，其中：</w:t>
      </w:r>
      <w:r>
        <w:rPr>
          <w:rFonts w:hint="eastAsia" w:ascii="仿宋_GB2312" w:hAnsi="仿宋_GB2312" w:eastAsia="仿宋_GB2312" w:cs="仿宋_GB2312"/>
          <w:color w:val="auto"/>
          <w:sz w:val="32"/>
          <w:szCs w:val="32"/>
        </w:rPr>
        <w:t>大年初二至初六</w:t>
      </w:r>
      <w:r>
        <w:rPr>
          <w:rFonts w:hint="eastAsia" w:ascii="仿宋_GB2312" w:hAnsi="仿宋_GB2312" w:eastAsia="仿宋_GB2312" w:cs="仿宋_GB2312"/>
          <w:color w:val="auto"/>
          <w:sz w:val="32"/>
          <w:szCs w:val="32"/>
          <w:lang w:eastAsia="zh-CN"/>
        </w:rPr>
        <w:t>推出的“</w:t>
      </w:r>
      <w:r>
        <w:rPr>
          <w:rFonts w:hint="eastAsia" w:ascii="仿宋_GB2312" w:hAnsi="仿宋_GB2312" w:eastAsia="仿宋_GB2312" w:cs="仿宋_GB2312"/>
          <w:color w:val="auto"/>
          <w:sz w:val="32"/>
          <w:szCs w:val="32"/>
        </w:rPr>
        <w:t>进馆有礼</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活动</w:t>
      </w:r>
      <w:r>
        <w:rPr>
          <w:rFonts w:hint="eastAsia" w:ascii="仿宋_GB2312" w:hAnsi="仿宋_GB2312" w:eastAsia="仿宋_GB2312" w:cs="仿宋_GB2312"/>
          <w:color w:val="auto"/>
          <w:sz w:val="32"/>
          <w:szCs w:val="32"/>
          <w:lang w:eastAsia="zh-CN"/>
        </w:rPr>
        <w:t>，深受读者好评。</w:t>
      </w:r>
    </w:p>
    <w:p>
      <w:pPr>
        <w:numPr>
          <w:ilvl w:val="0"/>
          <w:numId w:val="0"/>
        </w:numPr>
        <w:spacing w:after="160" w:line="259" w:lineRule="auto"/>
        <w:jc w:val="both"/>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drawing>
          <wp:inline distT="0" distB="0" distL="114300" distR="114300">
            <wp:extent cx="5588000" cy="4191000"/>
            <wp:effectExtent l="0" t="0" r="12700" b="0"/>
            <wp:docPr id="98" name="图片 98" descr="593df1cdd94b1e5f35185e812aefe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593df1cdd94b1e5f35185e812aefe1e"/>
                    <pic:cNvPicPr>
                      <a:picLocks noChangeAspect="1"/>
                    </pic:cNvPicPr>
                  </pic:nvPicPr>
                  <pic:blipFill>
                    <a:blip r:embed="rId15"/>
                    <a:stretch>
                      <a:fillRect/>
                    </a:stretch>
                  </pic:blipFill>
                  <pic:spPr>
                    <a:xfrm>
                      <a:off x="0" y="0"/>
                      <a:ext cx="5588000" cy="4191000"/>
                    </a:xfrm>
                    <a:prstGeom prst="rect">
                      <a:avLst/>
                    </a:prstGeom>
                  </pic:spPr>
                </pic:pic>
              </a:graphicData>
            </a:graphic>
          </wp:inline>
        </w:drawing>
      </w:r>
    </w:p>
    <w:p>
      <w:pPr>
        <w:ind w:firstLine="640" w:firstLineChars="200"/>
        <w:jc w:val="both"/>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color w:val="auto"/>
          <w:sz w:val="32"/>
          <w:szCs w:val="32"/>
          <w:lang w:val="en-US" w:eastAsia="zh-CN"/>
        </w:rPr>
        <w:t>9.</w:t>
      </w:r>
      <w:r>
        <w:rPr>
          <w:rFonts w:hint="eastAsia" w:ascii="仿宋_GB2312" w:hAnsi="仿宋_GB2312" w:eastAsia="仿宋_GB2312" w:cs="仿宋_GB2312"/>
          <w:b/>
          <w:bCs/>
          <w:color w:val="auto"/>
          <w:sz w:val="32"/>
          <w:szCs w:val="32"/>
          <w:lang w:val="en-US" w:eastAsia="zh-CN"/>
        </w:rPr>
        <w:t>雷强做客《五华讲坛》讲述杨慎与云南的故事</w:t>
      </w:r>
    </w:p>
    <w:p>
      <w:pPr>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2月12日下午，本土历史学者雷强</w:t>
      </w:r>
      <w:r>
        <w:rPr>
          <w:rFonts w:hint="eastAsia" w:ascii="仿宋_GB2312" w:hAnsi="仿宋_GB2312" w:eastAsia="仿宋_GB2312" w:cs="仿宋_GB2312"/>
          <w:color w:val="auto"/>
          <w:sz w:val="32"/>
          <w:szCs w:val="32"/>
          <w:lang w:eastAsia="zh-CN"/>
        </w:rPr>
        <w:t>做客《五华讲坛》，</w:t>
      </w:r>
      <w:r>
        <w:rPr>
          <w:rFonts w:hint="eastAsia" w:ascii="仿宋_GB2312" w:hAnsi="仿宋_GB2312" w:eastAsia="仿宋_GB2312" w:cs="仿宋_GB2312"/>
          <w:color w:val="auto"/>
          <w:sz w:val="32"/>
          <w:szCs w:val="32"/>
        </w:rPr>
        <w:t>分享他眼中的明代学者杨慎的生命史和文学史。</w:t>
      </w:r>
    </w:p>
    <w:p>
      <w:pPr>
        <w:numPr>
          <w:ilvl w:val="0"/>
          <w:numId w:val="0"/>
        </w:numPr>
        <w:spacing w:after="160" w:line="259" w:lineRule="auto"/>
        <w:jc w:val="both"/>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eastAsia="zh-CN"/>
        </w:rPr>
        <w:drawing>
          <wp:inline distT="0" distB="0" distL="114300" distR="114300">
            <wp:extent cx="5616575" cy="4211955"/>
            <wp:effectExtent l="0" t="0" r="3175" b="17145"/>
            <wp:docPr id="99" name="图片 99" descr="512a2a4ed9804785a4f0fddbe495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512a2a4ed9804785a4f0fddbe49567d"/>
                    <pic:cNvPicPr>
                      <a:picLocks noChangeAspect="1"/>
                    </pic:cNvPicPr>
                  </pic:nvPicPr>
                  <pic:blipFill>
                    <a:blip r:embed="rId16"/>
                    <a:stretch>
                      <a:fillRect/>
                    </a:stretch>
                  </pic:blipFill>
                  <pic:spPr>
                    <a:xfrm>
                      <a:off x="0" y="0"/>
                      <a:ext cx="5616575" cy="42119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snapToGrid/>
        <w:spacing w:beforeAutospacing="0" w:afterAutospacing="0" w:line="540" w:lineRule="exact"/>
        <w:ind w:left="0" w:leftChars="0" w:firstLine="643" w:firstLineChars="200"/>
        <w:jc w:val="both"/>
        <w:rPr>
          <w:rFonts w:hint="eastAsia" w:ascii="仿宋_GB2312" w:hAnsi="仿宋_GB2312" w:eastAsia="仿宋_GB2312" w:cs="仿宋_GB2312"/>
          <w:b/>
          <w:bCs/>
          <w:color w:val="auto"/>
          <w:sz w:val="32"/>
          <w:szCs w:val="32"/>
        </w:rPr>
      </w:pPr>
      <w:r>
        <w:rPr>
          <w:rFonts w:hint="eastAsia" w:ascii="仿宋_GB2312" w:hAnsi="仿宋_GB2312" w:eastAsia="仿宋_GB2312" w:cs="仿宋_GB2312"/>
          <w:b/>
          <w:bCs/>
          <w:color w:val="auto"/>
          <w:sz w:val="32"/>
          <w:szCs w:val="32"/>
          <w:lang w:val="en-US" w:eastAsia="zh-CN"/>
        </w:rPr>
        <w:t>10.</w:t>
      </w:r>
      <w:r>
        <w:rPr>
          <w:rFonts w:hint="eastAsia" w:ascii="仿宋_GB2312" w:hAnsi="仿宋_GB2312" w:eastAsia="仿宋_GB2312" w:cs="仿宋_GB2312"/>
          <w:b/>
          <w:bCs/>
          <w:color w:val="auto"/>
          <w:sz w:val="32"/>
          <w:szCs w:val="32"/>
          <w:lang w:eastAsia="zh-CN"/>
        </w:rPr>
        <w:t>五华区</w:t>
      </w:r>
      <w:r>
        <w:rPr>
          <w:rFonts w:hint="eastAsia" w:ascii="仿宋_GB2312" w:hAnsi="仿宋_GB2312" w:eastAsia="仿宋_GB2312" w:cs="仿宋_GB2312"/>
          <w:b/>
          <w:bCs/>
          <w:color w:val="auto"/>
          <w:sz w:val="32"/>
          <w:szCs w:val="32"/>
          <w:lang w:val="en-US" w:eastAsia="zh-CN"/>
        </w:rPr>
        <w:t>2023年基层公共文化专干业务知识培训班开班</w:t>
      </w:r>
    </w:p>
    <w:p>
      <w:pPr>
        <w:ind w:firstLine="640" w:firstLineChars="200"/>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eastAsia="zh-CN"/>
        </w:rPr>
        <w:t>为深入学习宣传党的二十大精神，</w:t>
      </w:r>
      <w:r>
        <w:rPr>
          <w:rFonts w:hint="eastAsia" w:ascii="仿宋_GB2312" w:hAnsi="仿宋_GB2312" w:eastAsia="仿宋_GB2312" w:cs="仿宋_GB2312"/>
          <w:color w:val="auto"/>
          <w:sz w:val="32"/>
          <w:szCs w:val="32"/>
        </w:rPr>
        <w:t>贯彻落实国家、省、市</w:t>
      </w:r>
      <w:r>
        <w:rPr>
          <w:rFonts w:hint="eastAsia" w:ascii="仿宋_GB2312" w:hAnsi="仿宋_GB2312" w:eastAsia="仿宋_GB2312" w:cs="仿宋_GB2312"/>
          <w:color w:val="auto"/>
          <w:sz w:val="32"/>
          <w:szCs w:val="32"/>
          <w:lang w:eastAsia="zh-CN"/>
        </w:rPr>
        <w:t>、区</w:t>
      </w:r>
      <w:r>
        <w:rPr>
          <w:rFonts w:hint="eastAsia" w:ascii="仿宋_GB2312" w:hAnsi="仿宋_GB2312" w:eastAsia="仿宋_GB2312" w:cs="仿宋_GB2312"/>
          <w:color w:val="auto"/>
          <w:sz w:val="32"/>
          <w:szCs w:val="32"/>
        </w:rPr>
        <w:t>关于公共文化服务高质量发展的具体要求，宣传贯彻好《云南省公共文化服务保障条例》</w:t>
      </w:r>
      <w:r>
        <w:rPr>
          <w:rFonts w:hint="eastAsia" w:ascii="仿宋_GB2312" w:hAnsi="仿宋_GB2312" w:eastAsia="仿宋_GB2312" w:cs="仿宋_GB2312"/>
          <w:color w:val="auto"/>
          <w:sz w:val="32"/>
          <w:szCs w:val="32"/>
          <w:lang w:eastAsia="zh-CN"/>
        </w:rPr>
        <w:t>，进一步</w:t>
      </w:r>
      <w:r>
        <w:rPr>
          <w:rFonts w:hint="eastAsia" w:ascii="仿宋_GB2312" w:hAnsi="仿宋_GB2312" w:eastAsia="仿宋_GB2312" w:cs="仿宋_GB2312"/>
          <w:color w:val="auto"/>
          <w:sz w:val="32"/>
          <w:szCs w:val="32"/>
        </w:rPr>
        <w:t>提高文化工作者</w:t>
      </w:r>
      <w:r>
        <w:rPr>
          <w:rFonts w:hint="eastAsia" w:ascii="仿宋_GB2312" w:hAnsi="仿宋_GB2312" w:eastAsia="仿宋_GB2312" w:cs="仿宋_GB2312"/>
          <w:color w:val="auto"/>
          <w:sz w:val="32"/>
          <w:szCs w:val="32"/>
          <w:lang w:eastAsia="zh-CN"/>
        </w:rPr>
        <w:t>的综合素质、</w:t>
      </w:r>
      <w:r>
        <w:rPr>
          <w:rFonts w:hint="eastAsia" w:ascii="仿宋_GB2312" w:hAnsi="仿宋_GB2312" w:eastAsia="仿宋_GB2312" w:cs="仿宋_GB2312"/>
          <w:color w:val="auto"/>
          <w:sz w:val="32"/>
          <w:szCs w:val="32"/>
        </w:rPr>
        <w:t>依法管理能力</w:t>
      </w:r>
      <w:r>
        <w:rPr>
          <w:rFonts w:hint="eastAsia" w:ascii="仿宋_GB2312" w:hAnsi="仿宋_GB2312" w:eastAsia="仿宋_GB2312" w:cs="仿宋_GB2312"/>
          <w:color w:val="auto"/>
          <w:sz w:val="32"/>
          <w:szCs w:val="32"/>
          <w:lang w:eastAsia="zh-CN"/>
        </w:rPr>
        <w:t>及业务水平</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充分发挥文化服务在各项工作中的积极作用</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月</w:t>
      </w:r>
      <w:r>
        <w:rPr>
          <w:rFonts w:hint="eastAsia" w:ascii="仿宋_GB2312" w:hAnsi="仿宋_GB2312" w:eastAsia="仿宋_GB2312" w:cs="仿宋_GB2312"/>
          <w:color w:val="auto"/>
          <w:sz w:val="32"/>
          <w:szCs w:val="32"/>
          <w:lang w:val="en-US" w:eastAsia="zh-CN"/>
        </w:rPr>
        <w:t>28</w:t>
      </w:r>
      <w:r>
        <w:rPr>
          <w:rFonts w:hint="eastAsia" w:ascii="仿宋_GB2312" w:hAnsi="仿宋_GB2312" w:eastAsia="仿宋_GB2312" w:cs="仿宋_GB2312"/>
          <w:color w:val="auto"/>
          <w:sz w:val="32"/>
          <w:szCs w:val="32"/>
        </w:rPr>
        <w:t>日，</w:t>
      </w:r>
      <w:r>
        <w:rPr>
          <w:rFonts w:hint="eastAsia" w:ascii="仿宋_GB2312" w:hAnsi="仿宋_GB2312" w:eastAsia="仿宋_GB2312" w:cs="仿宋_GB2312"/>
          <w:color w:val="auto"/>
          <w:sz w:val="32"/>
          <w:szCs w:val="32"/>
          <w:lang w:eastAsia="zh-CN"/>
        </w:rPr>
        <w:t>由五华区文化和旅游局主办、五华区图书馆承办的“</w:t>
      </w:r>
      <w:r>
        <w:rPr>
          <w:rFonts w:hint="eastAsia" w:ascii="仿宋_GB2312" w:hAnsi="仿宋_GB2312" w:eastAsia="仿宋_GB2312" w:cs="仿宋_GB2312"/>
          <w:color w:val="auto"/>
          <w:sz w:val="32"/>
          <w:szCs w:val="32"/>
          <w:lang w:val="en-US" w:eastAsia="zh-CN"/>
        </w:rPr>
        <w:t>2023年昆明市五华区基层公共文化专干业务知识培训班</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在五华区文化艺术中心</w:t>
      </w:r>
      <w:r>
        <w:rPr>
          <w:rFonts w:hint="eastAsia" w:ascii="仿宋_GB2312" w:hAnsi="仿宋_GB2312" w:eastAsia="仿宋_GB2312" w:cs="仿宋_GB2312"/>
          <w:color w:val="auto"/>
          <w:sz w:val="32"/>
          <w:szCs w:val="32"/>
        </w:rPr>
        <w:t>开班。</w:t>
      </w:r>
    </w:p>
    <w:p>
      <w:pPr>
        <w:numPr>
          <w:ilvl w:val="0"/>
          <w:numId w:val="0"/>
        </w:numPr>
        <w:spacing w:after="160" w:line="259" w:lineRule="auto"/>
        <w:jc w:val="both"/>
        <w:rPr>
          <w:rFonts w:hint="default" w:ascii="仿宋_GB2312" w:hAnsi="仿宋_GB2312" w:eastAsia="仿宋_GB2312" w:cs="仿宋_GB2312"/>
          <w:color w:val="auto"/>
          <w:sz w:val="32"/>
          <w:szCs w:val="32"/>
          <w:lang w:val="en-US" w:eastAsia="zh-CN"/>
        </w:rPr>
      </w:pPr>
      <w:r>
        <w:rPr>
          <w:rFonts w:hint="eastAsia" w:ascii="仿宋_GB2312" w:hAnsi="仿宋_GB2312" w:eastAsia="仿宋_GB2312" w:cs="仿宋_GB2312"/>
          <w:sz w:val="32"/>
          <w:szCs w:val="32"/>
          <w:lang w:eastAsia="zh-CN"/>
        </w:rPr>
        <w:drawing>
          <wp:inline distT="0" distB="0" distL="114300" distR="114300">
            <wp:extent cx="5274310" cy="2898140"/>
            <wp:effectExtent l="0" t="0" r="2540" b="16510"/>
            <wp:docPr id="101" name="图片 101" descr="dbeb5052d0186b2e9e50c8f2e71b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dbeb5052d0186b2e9e50c8f2e71b7f3"/>
                    <pic:cNvPicPr>
                      <a:picLocks noChangeAspect="1"/>
                    </pic:cNvPicPr>
                  </pic:nvPicPr>
                  <pic:blipFill>
                    <a:blip r:embed="rId17"/>
                    <a:stretch>
                      <a:fillRect/>
                    </a:stretch>
                  </pic:blipFill>
                  <pic:spPr>
                    <a:xfrm>
                      <a:off x="0" y="0"/>
                      <a:ext cx="5274310" cy="2898140"/>
                    </a:xfrm>
                    <a:prstGeom prst="rect">
                      <a:avLst/>
                    </a:prstGeom>
                  </pic:spPr>
                </pic:pic>
              </a:graphicData>
            </a:graphic>
          </wp:inline>
        </w:drawing>
      </w:r>
    </w:p>
    <w:p>
      <w:pPr>
        <w:spacing w:line="600" w:lineRule="exact"/>
        <w:ind w:firstLine="643" w:firstLineChars="200"/>
        <w:jc w:val="left"/>
        <w:rPr>
          <w:rFonts w:hint="eastAsia" w:ascii="仿宋_GB2312" w:hAnsi="仿宋_GB2312" w:eastAsia="仿宋_GB2312" w:cs="仿宋_GB2312"/>
          <w:b/>
          <w:bCs/>
          <w:color w:val="auto"/>
          <w:sz w:val="32"/>
          <w:szCs w:val="32"/>
        </w:rPr>
      </w:pPr>
      <w:r>
        <w:rPr>
          <w:rFonts w:hint="eastAsia" w:ascii="仿宋_GB2312" w:hAnsi="仿宋_GB2312" w:eastAsia="仿宋_GB2312" w:cs="仿宋_GB2312"/>
          <w:b/>
          <w:bCs/>
          <w:color w:val="auto"/>
          <w:kern w:val="0"/>
          <w:sz w:val="32"/>
          <w:szCs w:val="32"/>
          <w:u w:val="none"/>
          <w:lang w:val="en-US" w:eastAsia="zh-CN"/>
        </w:rPr>
        <w:t>11.</w:t>
      </w:r>
      <w:r>
        <w:rPr>
          <w:rFonts w:hint="eastAsia" w:ascii="仿宋_GB2312" w:hAnsi="仿宋_GB2312" w:eastAsia="仿宋_GB2312" w:cs="仿宋_GB2312"/>
          <w:b/>
          <w:bCs/>
          <w:color w:val="auto"/>
          <w:kern w:val="0"/>
          <w:sz w:val="32"/>
          <w:szCs w:val="32"/>
          <w:u w:val="none"/>
          <w:lang w:eastAsia="zh-CN"/>
        </w:rPr>
        <w:t>巾帼心向党</w:t>
      </w:r>
      <w:r>
        <w:rPr>
          <w:rFonts w:hint="eastAsia" w:ascii="仿宋_GB2312" w:hAnsi="仿宋_GB2312" w:eastAsia="仿宋_GB2312" w:cs="仿宋_GB2312"/>
          <w:b/>
          <w:bCs/>
          <w:color w:val="auto"/>
          <w:kern w:val="0"/>
          <w:sz w:val="32"/>
          <w:szCs w:val="32"/>
          <w:u w:val="none"/>
          <w:lang w:val="en-US" w:eastAsia="zh-CN"/>
        </w:rPr>
        <w:t xml:space="preserve"> 奋进新征程——五华区图书馆、西岳庙社区联合开展“巾帼英雄故事”分享会</w:t>
      </w:r>
      <w:r>
        <w:rPr>
          <w:rFonts w:hint="eastAsia" w:ascii="仿宋_GB2312" w:hAnsi="仿宋_GB2312" w:eastAsia="仿宋_GB2312" w:cs="仿宋_GB2312"/>
          <w:b/>
          <w:bCs/>
          <w:color w:val="auto"/>
          <w:sz w:val="32"/>
          <w:szCs w:val="32"/>
        </w:rPr>
        <w:t xml:space="preserve"> </w:t>
      </w:r>
    </w:p>
    <w:p>
      <w:pPr>
        <w:spacing w:line="580" w:lineRule="exact"/>
        <w:ind w:firstLine="640" w:firstLineChars="200"/>
        <w:jc w:val="left"/>
        <w:rPr>
          <w:rFonts w:hint="eastAsia" w:ascii="仿宋_GB2312" w:hAnsi="仿宋_GB2312" w:eastAsia="仿宋_GB2312" w:cs="仿宋_GB2312"/>
          <w:color w:val="auto"/>
          <w:kern w:val="0"/>
          <w:sz w:val="32"/>
          <w:szCs w:val="32"/>
          <w:u w:val="none"/>
          <w:lang w:eastAsia="zh-CN"/>
        </w:rPr>
      </w:pPr>
      <w:r>
        <w:rPr>
          <w:rFonts w:hint="eastAsia" w:ascii="仿宋_GB2312" w:hAnsi="仿宋_GB2312" w:eastAsia="仿宋_GB2312" w:cs="仿宋_GB2312"/>
          <w:color w:val="auto"/>
          <w:kern w:val="0"/>
          <w:sz w:val="32"/>
          <w:szCs w:val="32"/>
          <w:u w:val="none"/>
          <w:lang w:val="en-US" w:eastAsia="zh-CN"/>
        </w:rPr>
        <w:t>3月1日，昆明市五华区图书馆联合西岳庙</w:t>
      </w:r>
      <w:r>
        <w:rPr>
          <w:rFonts w:hint="eastAsia" w:ascii="仿宋_GB2312" w:hAnsi="仿宋_GB2312" w:eastAsia="仿宋_GB2312" w:cs="仿宋_GB2312"/>
          <w:color w:val="auto"/>
          <w:kern w:val="0"/>
          <w:sz w:val="32"/>
          <w:szCs w:val="32"/>
          <w:u w:val="none"/>
          <w:lang w:eastAsia="zh-CN"/>
        </w:rPr>
        <w:t>社区共同开展“巾帼心向党</w:t>
      </w:r>
      <w:r>
        <w:rPr>
          <w:rFonts w:hint="eastAsia" w:ascii="仿宋_GB2312" w:hAnsi="仿宋_GB2312" w:eastAsia="仿宋_GB2312" w:cs="仿宋_GB2312"/>
          <w:color w:val="auto"/>
          <w:kern w:val="0"/>
          <w:sz w:val="32"/>
          <w:szCs w:val="32"/>
          <w:u w:val="none"/>
          <w:lang w:val="en-US" w:eastAsia="zh-CN"/>
        </w:rPr>
        <w:t xml:space="preserve"> 奋进新征程</w:t>
      </w:r>
      <w:r>
        <w:rPr>
          <w:rFonts w:hint="eastAsia" w:ascii="仿宋_GB2312" w:hAnsi="仿宋_GB2312" w:eastAsia="仿宋_GB2312" w:cs="仿宋_GB2312"/>
          <w:color w:val="auto"/>
          <w:kern w:val="0"/>
          <w:sz w:val="32"/>
          <w:szCs w:val="32"/>
          <w:u w:val="none"/>
          <w:lang w:eastAsia="zh-CN"/>
        </w:rPr>
        <w:t>”</w:t>
      </w:r>
      <w:r>
        <w:rPr>
          <w:rFonts w:hint="eastAsia" w:ascii="仿宋_GB2312" w:hAnsi="仿宋_GB2312" w:eastAsia="仿宋_GB2312" w:cs="仿宋_GB2312"/>
          <w:color w:val="auto"/>
          <w:kern w:val="0"/>
          <w:sz w:val="32"/>
          <w:szCs w:val="32"/>
          <w:u w:val="none"/>
          <w:lang w:val="en-US" w:eastAsia="zh-CN"/>
        </w:rPr>
        <w:t>暨2023年五华区图书馆“4·23世界读书日”系列活动——“巾帼英雄故事”分享会活动</w:t>
      </w:r>
      <w:r>
        <w:rPr>
          <w:rFonts w:hint="eastAsia" w:ascii="仿宋_GB2312" w:hAnsi="仿宋_GB2312" w:eastAsia="仿宋_GB2312" w:cs="仿宋_GB2312"/>
          <w:color w:val="auto"/>
          <w:kern w:val="0"/>
          <w:sz w:val="32"/>
          <w:szCs w:val="32"/>
          <w:u w:val="none"/>
          <w:lang w:eastAsia="zh-CN"/>
        </w:rPr>
        <w:t>，</w:t>
      </w:r>
      <w:r>
        <w:rPr>
          <w:rFonts w:hint="eastAsia" w:ascii="仿宋_GB2312" w:hAnsi="仿宋_GB2312" w:eastAsia="仿宋_GB2312" w:cs="仿宋_GB2312"/>
          <w:color w:val="auto"/>
          <w:kern w:val="0"/>
          <w:sz w:val="32"/>
          <w:szCs w:val="32"/>
          <w:u w:val="none"/>
          <w:lang w:val="en-US" w:eastAsia="zh-CN"/>
        </w:rPr>
        <w:t>云南省乡村振兴局、昆明市疾病预防控制中心、昆明市公安局西山分局经侦大队、圣爱中医馆女职工代表参加了活动</w:t>
      </w:r>
      <w:r>
        <w:rPr>
          <w:rFonts w:hint="eastAsia" w:ascii="仿宋_GB2312" w:hAnsi="仿宋_GB2312" w:eastAsia="仿宋_GB2312" w:cs="仿宋_GB2312"/>
          <w:color w:val="auto"/>
          <w:kern w:val="0"/>
          <w:sz w:val="32"/>
          <w:szCs w:val="32"/>
          <w:u w:val="none"/>
          <w:lang w:eastAsia="zh-CN"/>
        </w:rPr>
        <w:t>。</w:t>
      </w:r>
    </w:p>
    <w:p>
      <w:pPr>
        <w:pStyle w:val="8"/>
        <w:ind w:left="0" w:leftChars="0" w:firstLine="0" w:firstLineChars="0"/>
        <w:rPr>
          <w:rFonts w:hint="default"/>
          <w:lang w:val="en-US" w:eastAsia="zh-CN"/>
        </w:rPr>
      </w:pPr>
      <w:r>
        <w:rPr>
          <w:rFonts w:hint="eastAsia"/>
          <w:lang w:eastAsia="zh-CN"/>
        </w:rPr>
        <w:drawing>
          <wp:inline distT="0" distB="0" distL="114300" distR="114300">
            <wp:extent cx="2712085" cy="2035175"/>
            <wp:effectExtent l="0" t="0" r="12065" b="3175"/>
            <wp:docPr id="105" name="图片 105" descr="微信图片_202303011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微信图片_20230301142051"/>
                    <pic:cNvPicPr>
                      <a:picLocks noChangeAspect="1"/>
                    </pic:cNvPicPr>
                  </pic:nvPicPr>
                  <pic:blipFill>
                    <a:blip r:embed="rId18"/>
                    <a:stretch>
                      <a:fillRect/>
                    </a:stretch>
                  </pic:blipFill>
                  <pic:spPr>
                    <a:xfrm>
                      <a:off x="0" y="0"/>
                      <a:ext cx="2712085" cy="2035175"/>
                    </a:xfrm>
                    <a:prstGeom prst="rect">
                      <a:avLst/>
                    </a:prstGeom>
                  </pic:spPr>
                </pic:pic>
              </a:graphicData>
            </a:graphic>
          </wp:inline>
        </w:drawing>
      </w:r>
      <w:r>
        <w:rPr>
          <w:rFonts w:hint="eastAsia"/>
          <w:lang w:val="en-US" w:eastAsia="zh-CN"/>
        </w:rPr>
        <w:t xml:space="preserve">   </w:t>
      </w:r>
      <w:r>
        <w:rPr>
          <w:rFonts w:hint="default"/>
          <w:lang w:val="en-US" w:eastAsia="zh-CN"/>
        </w:rPr>
        <w:drawing>
          <wp:inline distT="0" distB="0" distL="114300" distR="114300">
            <wp:extent cx="2366645" cy="2047240"/>
            <wp:effectExtent l="0" t="0" r="14605" b="10160"/>
            <wp:docPr id="152" name="图片 152" descr="微信图片_20230301154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微信图片_20230301154805"/>
                    <pic:cNvPicPr>
                      <a:picLocks noChangeAspect="1"/>
                    </pic:cNvPicPr>
                  </pic:nvPicPr>
                  <pic:blipFill>
                    <a:blip r:embed="rId19"/>
                    <a:stretch>
                      <a:fillRect/>
                    </a:stretch>
                  </pic:blipFill>
                  <pic:spPr>
                    <a:xfrm>
                      <a:off x="0" y="0"/>
                      <a:ext cx="2366645" cy="2047240"/>
                    </a:xfrm>
                    <a:prstGeom prst="rect">
                      <a:avLst/>
                    </a:prstGeom>
                  </pic:spPr>
                </pic:pic>
              </a:graphicData>
            </a:graphic>
          </wp:inline>
        </w:drawing>
      </w:r>
    </w:p>
    <w:p>
      <w:pPr>
        <w:spacing w:line="360" w:lineRule="auto"/>
        <w:ind w:firstLine="643" w:firstLineChars="200"/>
        <w:jc w:val="both"/>
        <w:rPr>
          <w:rFonts w:hint="eastAsia" w:ascii="仿宋_GB2312" w:hAnsi="仿宋_GB2312" w:eastAsia="仿宋_GB2312" w:cs="仿宋_GB2312"/>
          <w:b/>
          <w:bCs/>
          <w:color w:val="auto"/>
          <w:sz w:val="32"/>
          <w:szCs w:val="32"/>
        </w:rPr>
      </w:pPr>
      <w:r>
        <w:rPr>
          <w:rFonts w:hint="eastAsia" w:ascii="仿宋_GB2312" w:hAnsi="仿宋_GB2312" w:eastAsia="仿宋_GB2312" w:cs="仿宋_GB2312"/>
          <w:b/>
          <w:bCs/>
          <w:color w:val="auto"/>
          <w:sz w:val="32"/>
          <w:szCs w:val="32"/>
          <w:lang w:val="en-US" w:eastAsia="zh-CN"/>
        </w:rPr>
        <w:t>12.</w:t>
      </w:r>
      <w:r>
        <w:rPr>
          <w:rFonts w:hint="eastAsia" w:ascii="仿宋_GB2312" w:hAnsi="仿宋_GB2312" w:eastAsia="仿宋_GB2312" w:cs="仿宋_GB2312"/>
          <w:b/>
          <w:bCs/>
          <w:color w:val="auto"/>
          <w:sz w:val="32"/>
          <w:szCs w:val="32"/>
        </w:rPr>
        <w:t>雷锋精神我传承  青春闪耀新时代</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rPr>
        <w:t>雷锋的名字家喻户晓，雷锋的事迹深入人心，雷锋的精神滋养着一代代中华儿女的心灵。为让雷锋精神内化于心、外化于行，3月3日下午，</w:t>
      </w:r>
      <w:r>
        <w:rPr>
          <w:rFonts w:hint="eastAsia" w:ascii="仿宋_GB2312" w:hAnsi="仿宋_GB2312" w:eastAsia="仿宋_GB2312" w:cs="仿宋_GB2312"/>
          <w:color w:val="auto"/>
          <w:sz w:val="32"/>
          <w:szCs w:val="32"/>
          <w:lang w:val="en-US" w:eastAsia="zh-CN"/>
        </w:rPr>
        <w:t>2023年五华区新时代文明实践志愿服务总队——</w:t>
      </w:r>
      <w:r>
        <w:rPr>
          <w:rFonts w:hint="eastAsia" w:ascii="仿宋_GB2312" w:hAnsi="仿宋_GB2312" w:eastAsia="仿宋_GB2312" w:cs="仿宋_GB2312"/>
          <w:color w:val="auto"/>
          <w:sz w:val="32"/>
          <w:szCs w:val="32"/>
          <w:lang w:eastAsia="zh-CN"/>
        </w:rPr>
        <w:t>昆明市五华区图书馆、育红小学联合开展学雷锋志愿者活动</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eastAsia="zh-CN"/>
        </w:rPr>
        <w:t>育红小学</w:t>
      </w:r>
      <w:r>
        <w:rPr>
          <w:rFonts w:hint="eastAsia" w:ascii="仿宋_GB2312" w:hAnsi="仿宋_GB2312" w:eastAsia="仿宋_GB2312" w:cs="仿宋_GB2312"/>
          <w:color w:val="auto"/>
          <w:sz w:val="32"/>
          <w:szCs w:val="32"/>
        </w:rPr>
        <w:t>党团员教师代表、教师志愿者代表和优秀少先队员代表</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rPr>
        <w:t>五华区图书馆</w:t>
      </w:r>
      <w:r>
        <w:rPr>
          <w:rFonts w:hint="eastAsia" w:ascii="仿宋_GB2312" w:hAnsi="仿宋_GB2312" w:eastAsia="仿宋_GB2312" w:cs="仿宋_GB2312"/>
          <w:color w:val="auto"/>
          <w:sz w:val="32"/>
          <w:szCs w:val="32"/>
          <w:lang w:eastAsia="zh-CN"/>
        </w:rPr>
        <w:t>志愿者</w:t>
      </w:r>
      <w:r>
        <w:rPr>
          <w:rFonts w:hint="eastAsia" w:ascii="仿宋_GB2312" w:hAnsi="仿宋_GB2312" w:eastAsia="仿宋_GB2312" w:cs="仿宋_GB2312"/>
          <w:color w:val="auto"/>
          <w:sz w:val="32"/>
          <w:szCs w:val="32"/>
          <w:lang w:val="en-US" w:eastAsia="zh-CN"/>
        </w:rPr>
        <w:t>40余人参加了本次</w:t>
      </w:r>
      <w:r>
        <w:rPr>
          <w:rFonts w:hint="eastAsia" w:ascii="仿宋_GB2312" w:hAnsi="仿宋_GB2312" w:eastAsia="仿宋_GB2312" w:cs="仿宋_GB2312"/>
          <w:color w:val="auto"/>
          <w:sz w:val="32"/>
          <w:szCs w:val="32"/>
        </w:rPr>
        <w:t>活动。</w:t>
      </w:r>
    </w:p>
    <w:p>
      <w:pPr>
        <w:numPr>
          <w:ilvl w:val="0"/>
          <w:numId w:val="0"/>
        </w:numPr>
        <w:spacing w:after="160" w:line="259" w:lineRule="auto"/>
        <w:jc w:val="left"/>
        <w:rPr>
          <w:rFonts w:hint="default" w:ascii="仿宋_GB2312" w:hAnsi="仿宋_GB2312" w:eastAsia="仿宋_GB2312" w:cs="仿宋_GB2312"/>
          <w:color w:val="auto"/>
          <w:sz w:val="32"/>
          <w:szCs w:val="32"/>
          <w:lang w:val="en-US" w:eastAsia="zh-CN"/>
        </w:rPr>
      </w:pPr>
      <w:r>
        <w:rPr>
          <w:rFonts w:hint="default" w:ascii="仿宋_GB2312" w:hAnsi="仿宋_GB2312" w:eastAsia="仿宋_GB2312" w:cs="仿宋_GB2312"/>
          <w:color w:val="auto"/>
          <w:sz w:val="32"/>
          <w:szCs w:val="32"/>
          <w:lang w:val="en-US" w:eastAsia="zh-CN"/>
        </w:rPr>
        <w:drawing>
          <wp:inline distT="0" distB="0" distL="114300" distR="114300">
            <wp:extent cx="5565775" cy="4174490"/>
            <wp:effectExtent l="0" t="0" r="15875" b="16510"/>
            <wp:docPr id="162" name="图片 162" descr="302a23ad473862674648161595111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302a23ad4738626746481615951117b"/>
                    <pic:cNvPicPr>
                      <a:picLocks noChangeAspect="1"/>
                    </pic:cNvPicPr>
                  </pic:nvPicPr>
                  <pic:blipFill>
                    <a:blip r:embed="rId20"/>
                    <a:stretch>
                      <a:fillRect/>
                    </a:stretch>
                  </pic:blipFill>
                  <pic:spPr>
                    <a:xfrm>
                      <a:off x="0" y="0"/>
                      <a:ext cx="5565775" cy="4174490"/>
                    </a:xfrm>
                    <a:prstGeom prst="rect">
                      <a:avLst/>
                    </a:prstGeom>
                  </pic:spPr>
                </pic:pic>
              </a:graphicData>
            </a:graphic>
          </wp:inline>
        </w:drawing>
      </w:r>
    </w:p>
    <w:p>
      <w:pPr>
        <w:widowControl/>
        <w:adjustRightInd w:val="0"/>
        <w:snapToGrid w:val="0"/>
        <w:spacing w:line="560" w:lineRule="exact"/>
        <w:ind w:firstLine="643" w:firstLineChars="200"/>
        <w:jc w:val="left"/>
        <w:rPr>
          <w:rFonts w:hint="eastAsia" w:ascii="仿宋_GB2312" w:hAnsi="仿宋_GB2312" w:eastAsia="仿宋_GB2312" w:cs="仿宋_GB2312"/>
          <w:b/>
          <w:bCs/>
          <w:color w:val="auto"/>
          <w:sz w:val="32"/>
          <w:szCs w:val="32"/>
        </w:rPr>
      </w:pPr>
      <w:r>
        <w:rPr>
          <w:rFonts w:hint="eastAsia" w:ascii="仿宋_GB2312" w:hAnsi="仿宋_GB2312" w:eastAsia="仿宋_GB2312" w:cs="仿宋_GB2312"/>
          <w:b/>
          <w:bCs/>
          <w:color w:val="auto"/>
          <w:sz w:val="32"/>
          <w:szCs w:val="32"/>
          <w:lang w:val="en-US" w:eastAsia="zh-CN"/>
        </w:rPr>
        <w:t>13.</w:t>
      </w:r>
      <w:r>
        <w:rPr>
          <w:rFonts w:hint="eastAsia" w:ascii="仿宋_GB2312" w:hAnsi="仿宋_GB2312" w:eastAsia="仿宋_GB2312" w:cs="仿宋_GB2312"/>
          <w:b/>
          <w:bCs/>
          <w:color w:val="auto"/>
          <w:sz w:val="32"/>
          <w:szCs w:val="32"/>
        </w:rPr>
        <w:t>学雷锋献真情 品书香长精神----</w:t>
      </w:r>
      <w:r>
        <w:rPr>
          <w:rFonts w:hint="eastAsia" w:ascii="仿宋_GB2312" w:hAnsi="仿宋_GB2312" w:eastAsia="仿宋_GB2312" w:cs="仿宋_GB2312"/>
          <w:b/>
          <w:bCs/>
          <w:color w:val="auto"/>
          <w:sz w:val="32"/>
          <w:szCs w:val="32"/>
          <w:lang w:eastAsia="zh-CN"/>
        </w:rPr>
        <w:t>五华区</w:t>
      </w:r>
      <w:r>
        <w:rPr>
          <w:rFonts w:hint="eastAsia" w:ascii="仿宋_GB2312" w:hAnsi="仿宋_GB2312" w:eastAsia="仿宋_GB2312" w:cs="仿宋_GB2312"/>
          <w:b/>
          <w:bCs/>
          <w:i w:val="0"/>
          <w:iCs w:val="0"/>
          <w:caps w:val="0"/>
          <w:color w:val="auto"/>
          <w:spacing w:val="0"/>
          <w:sz w:val="32"/>
          <w:szCs w:val="32"/>
          <w:shd w:val="clear" w:fill="FFFFFF"/>
        </w:rPr>
        <w:t>图书馆携手</w:t>
      </w:r>
      <w:r>
        <w:rPr>
          <w:rFonts w:hint="eastAsia" w:ascii="仿宋_GB2312" w:hAnsi="仿宋_GB2312" w:eastAsia="仿宋_GB2312" w:cs="仿宋_GB2312"/>
          <w:b/>
          <w:bCs/>
          <w:color w:val="auto"/>
          <w:sz w:val="32"/>
          <w:szCs w:val="32"/>
          <w:lang w:eastAsia="zh-CN"/>
        </w:rPr>
        <w:t>云南警官学院</w:t>
      </w:r>
      <w:r>
        <w:rPr>
          <w:rFonts w:hint="eastAsia" w:ascii="仿宋_GB2312" w:hAnsi="仿宋_GB2312" w:eastAsia="仿宋_GB2312" w:cs="仿宋_GB2312"/>
          <w:b/>
          <w:bCs/>
          <w:i w:val="0"/>
          <w:iCs w:val="0"/>
          <w:caps w:val="0"/>
          <w:color w:val="auto"/>
          <w:spacing w:val="0"/>
          <w:sz w:val="32"/>
          <w:szCs w:val="32"/>
          <w:shd w:val="clear" w:fill="FFFFFF"/>
          <w:lang w:eastAsia="zh-CN"/>
        </w:rPr>
        <w:t>开展</w:t>
      </w:r>
      <w:r>
        <w:rPr>
          <w:rFonts w:hint="eastAsia" w:ascii="仿宋_GB2312" w:hAnsi="仿宋_GB2312" w:eastAsia="仿宋_GB2312" w:cs="仿宋_GB2312"/>
          <w:b/>
          <w:bCs/>
          <w:i w:val="0"/>
          <w:iCs w:val="0"/>
          <w:caps w:val="0"/>
          <w:color w:val="auto"/>
          <w:spacing w:val="0"/>
          <w:sz w:val="32"/>
          <w:szCs w:val="32"/>
          <w:shd w:val="clear" w:fill="FFFFFF"/>
        </w:rPr>
        <w:t>“学雷锋 品书香”志愿者服务活动</w:t>
      </w:r>
    </w:p>
    <w:p>
      <w:pPr>
        <w:numPr>
          <w:ilvl w:val="0"/>
          <w:numId w:val="0"/>
        </w:numPr>
        <w:spacing w:after="160" w:line="259" w:lineRule="auto"/>
        <w:ind w:firstLine="640" w:firstLineChars="200"/>
        <w:jc w:val="left"/>
        <w:rPr>
          <w:rFonts w:hint="default"/>
          <w:color w:val="auto"/>
          <w:lang w:val="en-US" w:eastAsia="zh-CN"/>
        </w:rPr>
      </w:pPr>
      <w:r>
        <w:rPr>
          <w:rFonts w:hint="eastAsia" w:ascii="仿宋_GB2312" w:hAnsi="仿宋_GB2312" w:eastAsia="仿宋_GB2312" w:cs="仿宋_GB2312"/>
          <w:color w:val="auto"/>
          <w:sz w:val="32"/>
          <w:szCs w:val="32"/>
          <w:lang w:val="en-US" w:eastAsia="zh-CN"/>
        </w:rPr>
        <w:t>3月15日下午，30</w:t>
      </w:r>
      <w:r>
        <w:rPr>
          <w:rFonts w:hint="eastAsia" w:ascii="仿宋_GB2312" w:hAnsi="仿宋_GB2312" w:eastAsia="仿宋_GB2312" w:cs="仿宋_GB2312"/>
          <w:color w:val="auto"/>
          <w:sz w:val="32"/>
          <w:szCs w:val="32"/>
          <w:lang w:eastAsia="zh-CN"/>
        </w:rPr>
        <w:t>名云南警官学院学子齐聚五华区图书馆开展学雷锋志愿者活动。五华区图书馆馆长丁明勇首先表达了对同学们的热烈欢迎，发出了新时代学习雷锋精神的号召，希望同学们继续传承雷锋精神，当好雷锋精神的传播者和践行者，并希望大家常来图书馆读书学习，浸润思想，品味书香，提高文化素养和专业能力，以实际行动践行社会主义核心价值观，展现警院学子优良的精神风貌和过硬的纪律作风。</w:t>
      </w:r>
    </w:p>
    <w:p>
      <w:pPr>
        <w:jc w:val="both"/>
        <w:rPr>
          <w:rFonts w:hint="eastAsia" w:ascii="仿宋_GB2312" w:hAnsi="仿宋_GB2312" w:eastAsia="仿宋_GB2312" w:cs="仿宋_GB2312"/>
          <w:b/>
          <w:bCs/>
          <w:color w:val="auto"/>
          <w:sz w:val="32"/>
          <w:szCs w:val="32"/>
        </w:rPr>
      </w:pPr>
      <w:r>
        <w:rPr>
          <w:rFonts w:hint="eastAsia" w:ascii="仿宋_GB2312" w:hAnsi="仿宋_GB2312" w:eastAsia="仿宋_GB2312" w:cs="仿宋_GB2312"/>
          <w:sz w:val="32"/>
          <w:szCs w:val="32"/>
          <w:lang w:eastAsia="zh-CN"/>
        </w:rPr>
        <w:drawing>
          <wp:anchor distT="0" distB="0" distL="114300" distR="114300" simplePos="0" relativeHeight="251734016" behindDoc="0" locked="0" layoutInCell="1" allowOverlap="1">
            <wp:simplePos x="0" y="0"/>
            <wp:positionH relativeFrom="column">
              <wp:posOffset>106680</wp:posOffset>
            </wp:positionH>
            <wp:positionV relativeFrom="paragraph">
              <wp:posOffset>46990</wp:posOffset>
            </wp:positionV>
            <wp:extent cx="5266690" cy="3175635"/>
            <wp:effectExtent l="0" t="0" r="10160" b="5715"/>
            <wp:wrapSquare wrapText="bothSides"/>
            <wp:docPr id="163" name="图片 163" descr="微信图片_2023031516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微信图片_20230315160030"/>
                    <pic:cNvPicPr>
                      <a:picLocks noChangeAspect="1"/>
                    </pic:cNvPicPr>
                  </pic:nvPicPr>
                  <pic:blipFill>
                    <a:blip r:embed="rId21"/>
                    <a:stretch>
                      <a:fillRect/>
                    </a:stretch>
                  </pic:blipFill>
                  <pic:spPr>
                    <a:xfrm>
                      <a:off x="0" y="0"/>
                      <a:ext cx="5266690" cy="3175635"/>
                    </a:xfrm>
                    <a:prstGeom prst="rect">
                      <a:avLst/>
                    </a:prstGeom>
                  </pic:spPr>
                </pic:pic>
              </a:graphicData>
            </a:graphic>
          </wp:anchor>
        </w:drawing>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b/>
          <w:bCs/>
          <w:color w:val="auto"/>
          <w:sz w:val="32"/>
          <w:szCs w:val="32"/>
          <w:lang w:val="en-US" w:eastAsia="zh-CN"/>
        </w:rPr>
        <w:t>14</w:t>
      </w:r>
      <w:r>
        <w:rPr>
          <w:rFonts w:hint="eastAsia" w:ascii="仿宋_GB2312" w:hAnsi="仿宋_GB2312" w:eastAsia="仿宋_GB2312" w:cs="仿宋_GB2312"/>
          <w:b/>
          <w:bCs/>
          <w:color w:val="auto"/>
          <w:sz w:val="32"/>
          <w:szCs w:val="32"/>
        </w:rPr>
        <w:t>“阅美五华”</w:t>
      </w:r>
      <w:r>
        <w:rPr>
          <w:rFonts w:hint="eastAsia" w:ascii="仿宋_GB2312" w:hAnsi="仿宋_GB2312" w:eastAsia="仿宋_GB2312" w:cs="仿宋_GB2312"/>
          <w:b/>
          <w:bCs/>
          <w:color w:val="auto"/>
          <w:sz w:val="32"/>
          <w:szCs w:val="32"/>
          <w:lang w:eastAsia="zh-CN"/>
        </w:rPr>
        <w:t>——</w:t>
      </w:r>
      <w:r>
        <w:rPr>
          <w:rFonts w:hint="eastAsia" w:ascii="仿宋_GB2312" w:hAnsi="仿宋_GB2312" w:eastAsia="仿宋_GB2312" w:cs="仿宋_GB2312"/>
          <w:b/>
          <w:bCs/>
          <w:color w:val="auto"/>
          <w:sz w:val="32"/>
          <w:szCs w:val="32"/>
        </w:rPr>
        <w:t>五华区图书馆举办《摄影知识理论》培训活动</w:t>
      </w:r>
    </w:p>
    <w:p>
      <w:pPr>
        <w:ind w:firstLine="640" w:firstLineChars="20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3月24日，由中共昆明市五华区委宣传部指导，昆明市五华区文化和旅游局、昆明市五华区文学艺术界联合会主办，昆明市五华区图书馆、昆明市五华区摄影家协会承办，区属十家街道办事处协办的五华区“阅美五华”主题摄影暨“4•23世界读书日”系列活动之《摄影知识理论》培训，在五华区图书馆如期举办，五华区十家街道文化专干、摄影爱好者共计50余人参加了本次培训。</w:t>
      </w:r>
    </w:p>
    <w:p>
      <w:pPr>
        <w:pStyle w:val="8"/>
        <w:ind w:left="0" w:leftChars="0" w:firstLine="0" w:firstLineChars="0"/>
        <w:rPr>
          <w:rFonts w:hint="default"/>
          <w:lang w:val="en-US" w:eastAsia="zh-CN"/>
        </w:rPr>
      </w:pPr>
      <w:r>
        <w:rPr>
          <w:rFonts w:hint="default"/>
          <w:lang w:val="en-US" w:eastAsia="zh-CN"/>
        </w:rPr>
        <w:drawing>
          <wp:inline distT="0" distB="0" distL="114300" distR="114300">
            <wp:extent cx="5581650" cy="4062095"/>
            <wp:effectExtent l="0" t="0" r="0" b="14605"/>
            <wp:docPr id="164" name="图片 164" descr="微信图片_20230327133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微信图片_20230327133356"/>
                    <pic:cNvPicPr>
                      <a:picLocks noChangeAspect="1"/>
                    </pic:cNvPicPr>
                  </pic:nvPicPr>
                  <pic:blipFill>
                    <a:blip r:embed="rId22"/>
                    <a:stretch>
                      <a:fillRect/>
                    </a:stretch>
                  </pic:blipFill>
                  <pic:spPr>
                    <a:xfrm>
                      <a:off x="0" y="0"/>
                      <a:ext cx="5581650" cy="406209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3" w:firstLineChars="200"/>
        <w:jc w:val="left"/>
        <w:textAlignment w:val="auto"/>
        <w:rPr>
          <w:rFonts w:hint="eastAsia" w:ascii="仿宋_GB2312" w:hAnsi="仿宋_GB2312" w:eastAsia="仿宋_GB2312" w:cs="仿宋_GB2312"/>
          <w:b/>
          <w:bCs/>
          <w:color w:val="auto"/>
          <w:kern w:val="0"/>
          <w:sz w:val="32"/>
          <w:szCs w:val="32"/>
          <w:lang w:bidi="ar"/>
        </w:rPr>
      </w:pPr>
      <w:r>
        <w:rPr>
          <w:rFonts w:hint="eastAsia" w:ascii="仿宋_GB2312" w:hAnsi="仿宋_GB2312" w:eastAsia="仿宋_GB2312" w:cs="仿宋_GB2312"/>
          <w:b/>
          <w:bCs/>
          <w:color w:val="auto"/>
          <w:kern w:val="0"/>
          <w:sz w:val="32"/>
          <w:szCs w:val="32"/>
          <w:lang w:val="en-US" w:eastAsia="zh-CN" w:bidi="ar"/>
        </w:rPr>
        <w:t>15.</w:t>
      </w:r>
      <w:r>
        <w:rPr>
          <w:rFonts w:hint="eastAsia" w:ascii="仿宋_GB2312" w:hAnsi="仿宋_GB2312" w:eastAsia="仿宋_GB2312" w:cs="仿宋_GB2312"/>
          <w:b/>
          <w:bCs/>
          <w:color w:val="auto"/>
          <w:kern w:val="0"/>
          <w:sz w:val="32"/>
          <w:szCs w:val="32"/>
          <w:lang w:bidi="ar"/>
        </w:rPr>
        <w:t>诵读中华经典·厚植家国情怀</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640" w:firstLineChars="200"/>
        <w:jc w:val="left"/>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为</w:t>
      </w:r>
      <w:r>
        <w:rPr>
          <w:rFonts w:hint="eastAsia" w:ascii="仿宋_GB2312" w:hAnsi="仿宋_GB2312" w:eastAsia="仿宋_GB2312" w:cs="仿宋_GB2312"/>
          <w:color w:val="auto"/>
          <w:sz w:val="32"/>
          <w:szCs w:val="32"/>
        </w:rPr>
        <w:t>弘扬中华</w:t>
      </w:r>
      <w:r>
        <w:rPr>
          <w:rFonts w:hint="eastAsia" w:ascii="仿宋_GB2312" w:hAnsi="仿宋_GB2312" w:eastAsia="仿宋_GB2312" w:cs="仿宋_GB2312"/>
          <w:color w:val="auto"/>
          <w:sz w:val="32"/>
          <w:szCs w:val="32"/>
          <w:lang w:eastAsia="zh-CN"/>
        </w:rPr>
        <w:t>优秀</w:t>
      </w:r>
      <w:r>
        <w:rPr>
          <w:rFonts w:hint="eastAsia" w:ascii="仿宋_GB2312" w:hAnsi="仿宋_GB2312" w:eastAsia="仿宋_GB2312" w:cs="仿宋_GB2312"/>
          <w:color w:val="auto"/>
          <w:sz w:val="32"/>
          <w:szCs w:val="32"/>
        </w:rPr>
        <w:t>传统文化，在第2</w:t>
      </w:r>
      <w:r>
        <w:rPr>
          <w:rFonts w:hint="eastAsia" w:ascii="仿宋_GB2312" w:hAnsi="仿宋_GB2312" w:eastAsia="仿宋_GB2312" w:cs="仿宋_GB2312"/>
          <w:color w:val="auto"/>
          <w:sz w:val="32"/>
          <w:szCs w:val="32"/>
          <w:lang w:val="en-US" w:eastAsia="zh-CN"/>
        </w:rPr>
        <w:t>8</w:t>
      </w:r>
      <w:r>
        <w:rPr>
          <w:rFonts w:hint="eastAsia" w:ascii="仿宋_GB2312" w:hAnsi="仿宋_GB2312" w:eastAsia="仿宋_GB2312" w:cs="仿宋_GB2312"/>
          <w:color w:val="auto"/>
          <w:sz w:val="32"/>
          <w:szCs w:val="32"/>
        </w:rPr>
        <w:t>次“4.23世界读书日”来临之际，五华区图书馆联合辖区十家街道办事处开展“诵读经典·‘乐’享五华”国学经典诵读比赛</w:t>
      </w:r>
      <w:r>
        <w:rPr>
          <w:rFonts w:hint="eastAsia" w:ascii="仿宋_GB2312" w:hAnsi="仿宋_GB2312" w:eastAsia="仿宋_GB2312" w:cs="仿宋_GB2312"/>
          <w:color w:val="auto"/>
          <w:sz w:val="32"/>
          <w:szCs w:val="32"/>
          <w:lang w:eastAsia="zh-CN"/>
        </w:rPr>
        <w:t>活动。</w:t>
      </w:r>
    </w:p>
    <w:p>
      <w:pPr>
        <w:pStyle w:val="8"/>
        <w:ind w:left="0" w:leftChars="0" w:firstLine="0" w:firstLineChars="0"/>
        <w:rPr>
          <w:rFonts w:hint="eastAsia"/>
          <w:lang w:eastAsia="zh-CN"/>
        </w:rPr>
      </w:pPr>
      <w:r>
        <w:rPr>
          <w:rFonts w:hint="eastAsia" w:ascii="仿宋" w:hAnsi="仿宋" w:eastAsia="仿宋"/>
          <w:sz w:val="30"/>
          <w:szCs w:val="30"/>
          <w:lang w:val="en-US" w:eastAsia="zh-CN"/>
        </w:rPr>
        <w:t xml:space="preserve">     </w:t>
      </w:r>
      <w:r>
        <w:rPr>
          <w:rFonts w:hint="eastAsia" w:ascii="仿宋" w:hAnsi="仿宋" w:eastAsia="仿宋"/>
          <w:sz w:val="30"/>
          <w:szCs w:val="30"/>
        </w:rPr>
        <w:drawing>
          <wp:inline distT="0" distB="0" distL="114300" distR="114300">
            <wp:extent cx="4658360" cy="2619375"/>
            <wp:effectExtent l="0" t="0" r="8890" b="9525"/>
            <wp:docPr id="165" name="图片 165" descr="C:\Users\Administrator\Desktop\诵读\daa6bbb4d15456d2e3c8559fa09094f.jpgdaa6bbb4d15456d2e3c8559fa0909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strator\Desktop\诵读\daa6bbb4d15456d2e3c8559fa09094f.jpgdaa6bbb4d15456d2e3c8559fa09094f"/>
                    <pic:cNvPicPr>
                      <a:picLocks noChangeAspect="1" noChangeArrowheads="1"/>
                    </pic:cNvPicPr>
                  </pic:nvPicPr>
                  <pic:blipFill>
                    <a:blip r:embed="rId23"/>
                    <a:srcRect/>
                    <a:stretch>
                      <a:fillRect/>
                    </a:stretch>
                  </pic:blipFill>
                  <pic:spPr>
                    <a:xfrm>
                      <a:off x="0" y="0"/>
                      <a:ext cx="4658360" cy="2619375"/>
                    </a:xfrm>
                    <a:prstGeom prst="rect">
                      <a:avLst/>
                    </a:prstGeom>
                    <a:noFill/>
                  </pic:spPr>
                </pic:pic>
              </a:graphicData>
            </a:graphic>
          </wp:inline>
        </w:drawing>
      </w:r>
    </w:p>
    <w:p>
      <w:pPr>
        <w:spacing w:line="360" w:lineRule="auto"/>
        <w:ind w:firstLine="643" w:firstLineChars="200"/>
        <w:jc w:val="left"/>
        <w:rPr>
          <w:rFonts w:hint="eastAsia" w:ascii="仿宋_GB2312" w:hAnsi="仿宋_GB2312" w:eastAsia="仿宋_GB2312" w:cs="仿宋_GB2312"/>
          <w:b/>
          <w:bCs/>
          <w:kern w:val="0"/>
          <w:sz w:val="32"/>
          <w:szCs w:val="32"/>
          <w:lang w:bidi="ar"/>
        </w:rPr>
      </w:pPr>
      <w:r>
        <w:rPr>
          <w:rFonts w:hint="eastAsia" w:ascii="仿宋_GB2312" w:hAnsi="仿宋_GB2312" w:eastAsia="仿宋_GB2312" w:cs="仿宋_GB2312"/>
          <w:b/>
          <w:bCs/>
          <w:kern w:val="0"/>
          <w:sz w:val="32"/>
          <w:szCs w:val="32"/>
          <w:lang w:val="en-US" w:eastAsia="zh-CN" w:bidi="ar"/>
        </w:rPr>
        <w:t>16.</w:t>
      </w:r>
      <w:r>
        <w:rPr>
          <w:rFonts w:hint="eastAsia" w:ascii="仿宋_GB2312" w:hAnsi="仿宋_GB2312" w:eastAsia="仿宋_GB2312" w:cs="仿宋_GB2312"/>
          <w:b/>
          <w:bCs/>
          <w:kern w:val="0"/>
          <w:sz w:val="32"/>
          <w:szCs w:val="32"/>
          <w:lang w:bidi="ar"/>
        </w:rPr>
        <w:t>爱读书、读好书、善读书！五华区举办“4·23”世界读书日启动仪式</w:t>
      </w:r>
    </w:p>
    <w:p>
      <w:pPr>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伴随着“4·23”世界读书日的到来，以“书光之下，心之所往”为主题的昆明市五华区2023年“4·23”世界读书日暨五华区读书节正式启动，活动现场吸引了不少前来打卡购书的市民。</w:t>
      </w:r>
    </w:p>
    <w:p>
      <w:pPr>
        <w:pStyle w:val="9"/>
        <w:rPr>
          <w:rFonts w:hint="default" w:ascii="仿宋" w:hAnsi="仿宋" w:eastAsia="仿宋" w:cs="仿宋"/>
          <w:color w:val="auto"/>
          <w:sz w:val="32"/>
          <w:szCs w:val="32"/>
          <w:shd w:val="clear" w:color="auto" w:fill="FFFFFF"/>
          <w:lang w:val="en-US" w:eastAsia="zh-CN"/>
        </w:rPr>
      </w:pPr>
      <w:r>
        <w:rPr>
          <w:rFonts w:hint="default" w:ascii="仿宋" w:hAnsi="仿宋" w:eastAsia="仿宋" w:cs="仿宋"/>
          <w:color w:val="auto"/>
          <w:sz w:val="32"/>
          <w:szCs w:val="32"/>
          <w:shd w:val="clear" w:color="auto" w:fill="FFFFFF"/>
          <w:lang w:val="en-US" w:eastAsia="zh-CN"/>
        </w:rPr>
        <w:drawing>
          <wp:inline distT="0" distB="0" distL="114300" distR="114300">
            <wp:extent cx="5609590" cy="2940685"/>
            <wp:effectExtent l="0" t="0" r="10160" b="12065"/>
            <wp:docPr id="166" name="图片 166" descr="46b98a549980076edd5d7371053cf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46b98a549980076edd5d7371053cfdd"/>
                    <pic:cNvPicPr>
                      <a:picLocks noChangeAspect="1"/>
                    </pic:cNvPicPr>
                  </pic:nvPicPr>
                  <pic:blipFill>
                    <a:blip r:embed="rId24"/>
                    <a:stretch>
                      <a:fillRect/>
                    </a:stretch>
                  </pic:blipFill>
                  <pic:spPr>
                    <a:xfrm>
                      <a:off x="0" y="0"/>
                      <a:ext cx="5609590" cy="2940685"/>
                    </a:xfrm>
                    <a:prstGeom prst="rect">
                      <a:avLst/>
                    </a:prstGeom>
                  </pic:spPr>
                </pic:pic>
              </a:graphicData>
            </a:graphic>
          </wp:inline>
        </w:drawing>
      </w:r>
    </w:p>
    <w:p>
      <w:pPr>
        <w:spacing w:line="360" w:lineRule="auto"/>
        <w:ind w:firstLine="723" w:firstLineChars="200"/>
        <w:jc w:val="left"/>
        <w:rPr>
          <w:rFonts w:hint="eastAsia" w:ascii="仿宋_GB2312" w:hAnsi="仿宋_GB2312" w:eastAsia="仿宋_GB2312" w:cs="仿宋_GB2312"/>
          <w:b/>
          <w:bCs/>
          <w:kern w:val="0"/>
          <w:sz w:val="32"/>
          <w:szCs w:val="32"/>
          <w:lang w:eastAsia="zh-CN" w:bidi="ar"/>
        </w:rPr>
      </w:pPr>
      <w:r>
        <w:rPr>
          <w:rFonts w:hint="eastAsia" w:ascii="仿宋_GB2312" w:hAnsi="仿宋_GB2312" w:eastAsia="仿宋_GB2312" w:cs="仿宋_GB2312"/>
          <w:b/>
          <w:bCs/>
          <w:kern w:val="0"/>
          <w:sz w:val="36"/>
          <w:szCs w:val="36"/>
          <w:lang w:val="en-US" w:eastAsia="zh-CN" w:bidi="ar"/>
        </w:rPr>
        <w:t>17.</w:t>
      </w:r>
      <w:r>
        <w:rPr>
          <w:rFonts w:hint="eastAsia" w:ascii="仿宋_GB2312" w:hAnsi="仿宋_GB2312" w:eastAsia="仿宋_GB2312" w:cs="仿宋_GB2312"/>
          <w:b/>
          <w:bCs/>
          <w:kern w:val="0"/>
          <w:sz w:val="36"/>
          <w:szCs w:val="36"/>
          <w:lang w:bidi="ar"/>
        </w:rPr>
        <w:t>24小时城市书房、“阅美五华”主题摄影展</w:t>
      </w:r>
      <w:r>
        <w:rPr>
          <w:rFonts w:hint="eastAsia" w:ascii="仿宋_GB2312" w:hAnsi="仿宋_GB2312" w:eastAsia="仿宋_GB2312" w:cs="仿宋_GB2312"/>
          <w:b/>
          <w:bCs/>
          <w:kern w:val="0"/>
          <w:sz w:val="32"/>
          <w:szCs w:val="32"/>
          <w:lang w:eastAsia="zh-CN" w:bidi="ar"/>
        </w:rPr>
        <w:t>——</w:t>
      </w:r>
      <w:r>
        <w:rPr>
          <w:rFonts w:hint="eastAsia" w:ascii="仿宋_GB2312" w:hAnsi="仿宋_GB2312" w:eastAsia="仿宋_GB2312" w:cs="仿宋_GB2312"/>
          <w:b/>
          <w:bCs/>
          <w:kern w:val="0"/>
          <w:sz w:val="32"/>
          <w:szCs w:val="32"/>
          <w:lang w:bidi="ar"/>
        </w:rPr>
        <w:t>五华区图书馆“4·23世界读书日”活动</w:t>
      </w:r>
      <w:r>
        <w:rPr>
          <w:rFonts w:hint="eastAsia" w:ascii="仿宋_GB2312" w:hAnsi="仿宋_GB2312" w:eastAsia="仿宋_GB2312" w:cs="仿宋_GB2312"/>
          <w:b/>
          <w:bCs/>
          <w:kern w:val="0"/>
          <w:sz w:val="32"/>
          <w:szCs w:val="32"/>
          <w:lang w:eastAsia="zh-CN" w:bidi="ar"/>
        </w:rPr>
        <w:t>精彩纷呈</w:t>
      </w:r>
    </w:p>
    <w:p>
      <w:pPr>
        <w:ind w:firstLine="640" w:firstLineChars="200"/>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知识无终点，阅读不打烊。昆明是五华区图书馆24小时城市书房正式揭牌开放，为市民提供便捷、高效、全天候图书借阅服务，让市民阅读“不打烊”。</w:t>
      </w:r>
    </w:p>
    <w:p>
      <w:pPr>
        <w:pStyle w:val="9"/>
        <w:rPr>
          <w:rFonts w:hint="eastAsia" w:ascii="仿宋" w:hAnsi="仿宋" w:eastAsia="仿宋" w:cs="仿宋"/>
          <w:color w:val="auto"/>
          <w:sz w:val="32"/>
          <w:szCs w:val="32"/>
          <w:shd w:val="clear" w:color="auto" w:fill="FFFFFF"/>
        </w:rPr>
      </w:pPr>
      <w:r>
        <w:rPr>
          <w:rFonts w:ascii="宋体" w:hAnsi="宋体" w:eastAsia="宋体" w:cs="宋体"/>
          <w:sz w:val="24"/>
          <w:szCs w:val="24"/>
        </w:rPr>
        <w:drawing>
          <wp:inline distT="0" distB="0" distL="114300" distR="114300">
            <wp:extent cx="5229225" cy="3702050"/>
            <wp:effectExtent l="0" t="0" r="9525" b="12700"/>
            <wp:docPr id="167"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 descr="IMG_256"/>
                    <pic:cNvPicPr>
                      <a:picLocks noChangeAspect="1"/>
                    </pic:cNvPicPr>
                  </pic:nvPicPr>
                  <pic:blipFill>
                    <a:blip r:embed="rId25"/>
                    <a:stretch>
                      <a:fillRect/>
                    </a:stretch>
                  </pic:blipFill>
                  <pic:spPr>
                    <a:xfrm>
                      <a:off x="0" y="0"/>
                      <a:ext cx="5229225" cy="3702050"/>
                    </a:xfrm>
                    <a:prstGeom prst="rect">
                      <a:avLst/>
                    </a:prstGeom>
                    <a:noFill/>
                    <a:ln w="9525">
                      <a:noFill/>
                    </a:ln>
                  </pic:spPr>
                </pic:pic>
              </a:graphicData>
            </a:graphic>
          </wp:inline>
        </w:drawing>
      </w:r>
    </w:p>
    <w:p>
      <w:pPr>
        <w:numPr>
          <w:ilvl w:val="0"/>
          <w:numId w:val="0"/>
        </w:numPr>
        <w:ind w:leftChars="200"/>
        <w:jc w:val="left"/>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18.助残诵读活动</w:t>
      </w:r>
    </w:p>
    <w:p>
      <w:pPr>
        <w:keepNext w:val="0"/>
        <w:keepLines w:val="0"/>
        <w:pageBreakBefore w:val="0"/>
        <w:widowControl w:val="0"/>
        <w:numPr>
          <w:ilvl w:val="0"/>
          <w:numId w:val="0"/>
        </w:numPr>
        <w:kinsoku/>
        <w:wordWrap/>
        <w:overflowPunct/>
        <w:topLinePunct w:val="0"/>
        <w:autoSpaceDE/>
        <w:autoSpaceDN/>
        <w:bidi w:val="0"/>
        <w:adjustRightInd/>
        <w:snapToGrid/>
        <w:spacing w:line="260" w:lineRule="auto"/>
        <w:ind w:firstLine="640" w:firstLineChars="200"/>
        <w:jc w:val="both"/>
        <w:textAlignment w:val="auto"/>
        <w:rPr>
          <w:rFonts w:hint="eastAsia" w:ascii="仿宋_GB2312" w:hAnsi="仿宋_GB2312" w:eastAsia="仿宋_GB2312" w:cs="仿宋_GB2312"/>
          <w:color w:val="auto"/>
          <w:sz w:val="32"/>
          <w:szCs w:val="32"/>
          <w:shd w:val="clear" w:color="auto" w:fill="FFFFFF"/>
        </w:rPr>
      </w:pPr>
      <w:r>
        <w:rPr>
          <w:rFonts w:hint="eastAsia" w:ascii="仿宋_GB2312" w:hAnsi="仿宋_GB2312" w:eastAsia="仿宋_GB2312" w:cs="仿宋_GB2312"/>
          <w:sz w:val="32"/>
          <w:szCs w:val="32"/>
        </w:rPr>
        <w:t>4</w:t>
      </w:r>
      <w:r>
        <w:rPr>
          <w:rFonts w:hint="eastAsia" w:ascii="仿宋_GB2312" w:hAnsi="仿宋_GB2312" w:eastAsia="仿宋_GB2312" w:cs="仿宋_GB2312"/>
          <w:sz w:val="32"/>
          <w:szCs w:val="32"/>
          <w:lang w:eastAsia="zh-CN"/>
        </w:rPr>
        <w:t>月</w:t>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lang w:eastAsia="zh-CN"/>
        </w:rPr>
        <w:t>日，</w:t>
      </w:r>
      <w:r>
        <w:rPr>
          <w:rFonts w:hint="eastAsia" w:ascii="仿宋_GB2312" w:hAnsi="仿宋_GB2312" w:eastAsia="仿宋_GB2312" w:cs="仿宋_GB2312"/>
          <w:sz w:val="32"/>
          <w:szCs w:val="32"/>
        </w:rPr>
        <w:t>值此</w:t>
      </w:r>
      <w:r>
        <w:rPr>
          <w:rFonts w:hint="eastAsia" w:ascii="仿宋_GB2312" w:hAnsi="仿宋_GB2312" w:eastAsia="仿宋_GB2312" w:cs="仿宋_GB2312"/>
          <w:sz w:val="32"/>
          <w:szCs w:val="32"/>
          <w:lang w:val="en-US" w:eastAsia="zh-CN"/>
        </w:rPr>
        <w:t>2023年“公共图书馆服务宣传周”系列活动</w:t>
      </w:r>
      <w:r>
        <w:rPr>
          <w:rFonts w:hint="eastAsia" w:ascii="仿宋_GB2312" w:hAnsi="仿宋_GB2312" w:eastAsia="仿宋_GB2312" w:cs="仿宋_GB2312"/>
          <w:sz w:val="32"/>
          <w:szCs w:val="32"/>
          <w:lang w:eastAsia="zh-CN"/>
        </w:rPr>
        <w:t>期间</w:t>
      </w:r>
      <w:r>
        <w:rPr>
          <w:rFonts w:hint="eastAsia" w:ascii="仿宋_GB2312" w:hAnsi="仿宋_GB2312" w:eastAsia="仿宋_GB2312" w:cs="仿宋_GB2312"/>
          <w:sz w:val="32"/>
          <w:szCs w:val="32"/>
        </w:rPr>
        <w:t>，五华区图书馆迎来了一群特殊的读者</w:t>
      </w:r>
      <w:r>
        <w:rPr>
          <w:rFonts w:hint="eastAsia" w:ascii="仿宋_GB2312" w:hAnsi="仿宋_GB2312" w:eastAsia="仿宋_GB2312" w:cs="仿宋_GB2312"/>
          <w:sz w:val="32"/>
          <w:szCs w:val="32"/>
          <w:lang w:eastAsia="zh-CN"/>
        </w:rPr>
        <w:t>朋友</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lang w:eastAsia="zh-CN"/>
        </w:rPr>
        <w:t>残障休养员。本次活动是五华区图书馆与</w:t>
      </w:r>
      <w:r>
        <w:rPr>
          <w:rFonts w:hint="eastAsia" w:ascii="仿宋_GB2312" w:hAnsi="仿宋_GB2312" w:eastAsia="仿宋_GB2312" w:cs="仿宋_GB2312"/>
          <w:sz w:val="32"/>
          <w:szCs w:val="32"/>
        </w:rPr>
        <w:t>昆明兰谷康复服务中心</w:t>
      </w:r>
      <w:r>
        <w:rPr>
          <w:rFonts w:hint="eastAsia" w:ascii="仿宋_GB2312" w:hAnsi="仿宋_GB2312" w:eastAsia="仿宋_GB2312" w:cs="仿宋_GB2312"/>
          <w:sz w:val="32"/>
          <w:szCs w:val="32"/>
          <w:lang w:eastAsia="zh-CN"/>
        </w:rPr>
        <w:t>联合举办的面向残障人士的阅读推广活动，旨在通过诵读美文，感受美好的力量，让这一特殊群体积极乐观、阳光向上地生活。</w:t>
      </w:r>
    </w:p>
    <w:p>
      <w:pPr>
        <w:pStyle w:val="9"/>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eastAsia="zh-CN"/>
        </w:rPr>
        <w:drawing>
          <wp:inline distT="0" distB="0" distL="114300" distR="114300">
            <wp:extent cx="5387975" cy="2640965"/>
            <wp:effectExtent l="0" t="0" r="3175" b="6985"/>
            <wp:docPr id="115" name="图片 115" descr="微信图片_20230425134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微信图片_20230425134255"/>
                    <pic:cNvPicPr>
                      <a:picLocks noChangeAspect="1"/>
                    </pic:cNvPicPr>
                  </pic:nvPicPr>
                  <pic:blipFill>
                    <a:blip r:embed="rId26"/>
                    <a:stretch>
                      <a:fillRect/>
                    </a:stretch>
                  </pic:blipFill>
                  <pic:spPr>
                    <a:xfrm>
                      <a:off x="0" y="0"/>
                      <a:ext cx="5387975" cy="2640965"/>
                    </a:xfrm>
                    <a:prstGeom prst="rect">
                      <a:avLst/>
                    </a:prstGeom>
                  </pic:spPr>
                </pic:pic>
              </a:graphicData>
            </a:graphic>
          </wp:inline>
        </w:drawing>
      </w:r>
    </w:p>
    <w:p>
      <w:pPr>
        <w:ind w:firstLine="703" w:firstLineChars="200"/>
        <w:jc w:val="left"/>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color w:val="1A1A1A"/>
          <w:spacing w:val="15"/>
          <w:sz w:val="32"/>
          <w:szCs w:val="32"/>
          <w:lang w:val="en-US" w:eastAsia="zh-CN"/>
        </w:rPr>
        <w:t>19.</w:t>
      </w:r>
      <w:r>
        <w:rPr>
          <w:rFonts w:hint="eastAsia" w:ascii="仿宋_GB2312" w:hAnsi="仿宋_GB2312" w:eastAsia="仿宋_GB2312" w:cs="仿宋_GB2312"/>
          <w:b/>
          <w:bCs/>
          <w:i w:val="0"/>
          <w:iCs w:val="0"/>
          <w:caps w:val="0"/>
          <w:color w:val="auto"/>
          <w:spacing w:val="0"/>
          <w:sz w:val="32"/>
          <w:szCs w:val="32"/>
          <w:shd w:val="clear" w:fill="FFFFFF"/>
          <w:lang w:val="en-US" w:eastAsia="zh-CN"/>
        </w:rPr>
        <w:t>“遇见更好的你”——五华区图书馆开展五四青年节主题沙龙进企业活动</w:t>
      </w:r>
    </w:p>
    <w:p>
      <w:pPr>
        <w:keepNext w:val="0"/>
        <w:keepLines w:val="0"/>
        <w:pageBreakBefore w:val="0"/>
        <w:widowControl w:val="0"/>
        <w:kinsoku/>
        <w:wordWrap/>
        <w:overflowPunct/>
        <w:topLinePunct w:val="0"/>
        <w:autoSpaceDE/>
        <w:autoSpaceDN/>
        <w:bidi w:val="0"/>
        <w:adjustRightInd/>
        <w:snapToGrid/>
        <w:spacing w:line="260" w:lineRule="auto"/>
        <w:ind w:firstLine="640" w:firstLineChars="200"/>
        <w:textAlignment w:val="auto"/>
        <w:rPr>
          <w:rFonts w:hint="eastAsia" w:ascii="仿宋_GB2312" w:hAnsi="仿宋_GB2312" w:eastAsia="仿宋_GB2312" w:cs="仿宋_GB2312"/>
          <w:i w:val="0"/>
          <w:iCs w:val="0"/>
          <w:caps w:val="0"/>
          <w:color w:val="auto"/>
          <w:spacing w:val="0"/>
          <w:sz w:val="32"/>
          <w:szCs w:val="32"/>
          <w:shd w:val="clear" w:fill="FFFFFF"/>
          <w:lang w:val="en-US" w:eastAsia="zh-CN"/>
        </w:rPr>
      </w:pPr>
      <w:r>
        <w:rPr>
          <w:rFonts w:hint="eastAsia" w:ascii="仿宋_GB2312" w:hAnsi="仿宋_GB2312" w:eastAsia="仿宋_GB2312" w:cs="仿宋_GB2312"/>
          <w:i w:val="0"/>
          <w:iCs w:val="0"/>
          <w:caps w:val="0"/>
          <w:color w:val="auto"/>
          <w:spacing w:val="0"/>
          <w:sz w:val="32"/>
          <w:szCs w:val="32"/>
          <w:shd w:val="clear" w:fill="FFFFFF"/>
          <w:lang w:val="en-US" w:eastAsia="zh-CN"/>
        </w:rPr>
        <w:t>5月4日，五华区图书馆邀请到国家二级心理咨询师、青年教育培训咨询专家张佳佳，到五华区科技产业园开发投资有限公司开展“遇见更好的你”——五四青年节主题沙龙进企业活动。</w:t>
      </w:r>
    </w:p>
    <w:p>
      <w:pPr>
        <w:pStyle w:val="9"/>
        <w:rPr>
          <w:rFonts w:hint="eastAsia" w:ascii="仿宋_GB2312" w:hAnsi="仿宋_GB2312" w:eastAsia="仿宋_GB2312" w:cs="仿宋_GB2312"/>
          <w:b/>
          <w:bCs/>
          <w:color w:val="auto"/>
          <w:sz w:val="32"/>
          <w:szCs w:val="32"/>
          <w:shd w:val="clear" w:color="auto" w:fill="FFFFFF"/>
          <w:lang w:val="en-US" w:eastAsia="zh-CN"/>
        </w:rPr>
      </w:pPr>
      <w:r>
        <w:rPr>
          <w:rFonts w:hint="eastAsia" w:ascii="仿宋_GB2312" w:hAnsi="仿宋_GB2312" w:eastAsia="仿宋_GB2312" w:cs="仿宋_GB2312"/>
          <w:b/>
          <w:bCs/>
          <w:color w:val="auto"/>
          <w:sz w:val="32"/>
          <w:szCs w:val="32"/>
          <w:shd w:val="clear" w:color="auto" w:fill="FFFFFF"/>
          <w:lang w:val="en-US" w:eastAsia="zh-CN"/>
        </w:rPr>
        <w:drawing>
          <wp:inline distT="0" distB="0" distL="114300" distR="114300">
            <wp:extent cx="5588000" cy="2562860"/>
            <wp:effectExtent l="0" t="0" r="12700" b="8890"/>
            <wp:docPr id="168" name="图片 168" descr="32ee90097155ca9b6aa385967337d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descr="32ee90097155ca9b6aa385967337daa"/>
                    <pic:cNvPicPr>
                      <a:picLocks noChangeAspect="1"/>
                    </pic:cNvPicPr>
                  </pic:nvPicPr>
                  <pic:blipFill>
                    <a:blip r:embed="rId27"/>
                    <a:stretch>
                      <a:fillRect/>
                    </a:stretch>
                  </pic:blipFill>
                  <pic:spPr>
                    <a:xfrm>
                      <a:off x="0" y="0"/>
                      <a:ext cx="5588000" cy="2562860"/>
                    </a:xfrm>
                    <a:prstGeom prst="rect">
                      <a:avLst/>
                    </a:prstGeom>
                  </pic:spPr>
                </pic:pic>
              </a:graphicData>
            </a:graphic>
          </wp:inline>
        </w:drawing>
      </w:r>
    </w:p>
    <w:p>
      <w:pPr>
        <w:ind w:firstLine="643" w:firstLineChars="200"/>
        <w:jc w:val="both"/>
        <w:rPr>
          <w:rFonts w:hint="eastAsia" w:ascii="仿宋_GB2312" w:eastAsia="仿宋_GB2312"/>
          <w:b/>
          <w:sz w:val="32"/>
          <w:szCs w:val="32"/>
          <w:lang w:eastAsia="zh-CN"/>
        </w:rPr>
      </w:pPr>
      <w:r>
        <w:rPr>
          <w:rFonts w:hint="eastAsia" w:ascii="仿宋_GB2312" w:eastAsia="仿宋_GB2312"/>
          <w:b/>
          <w:sz w:val="32"/>
          <w:szCs w:val="32"/>
          <w:lang w:val="en-US" w:eastAsia="zh-CN"/>
        </w:rPr>
        <w:t>20.</w:t>
      </w:r>
      <w:r>
        <w:rPr>
          <w:rFonts w:hint="eastAsia" w:ascii="仿宋_GB2312" w:eastAsia="仿宋_GB2312"/>
          <w:b/>
          <w:sz w:val="32"/>
          <w:szCs w:val="32"/>
          <w:lang w:eastAsia="zh-CN"/>
        </w:rPr>
        <w:t>助残观影</w:t>
      </w:r>
      <w:r>
        <w:rPr>
          <w:rFonts w:hint="eastAsia" w:ascii="仿宋_GB2312" w:eastAsia="仿宋_GB2312"/>
          <w:b/>
          <w:sz w:val="32"/>
          <w:szCs w:val="32"/>
          <w:lang w:val="en-US" w:eastAsia="zh-CN"/>
        </w:rPr>
        <w:t xml:space="preserve"> </w:t>
      </w:r>
      <w:r>
        <w:rPr>
          <w:rFonts w:hint="eastAsia" w:ascii="仿宋_GB2312" w:eastAsia="仿宋_GB2312"/>
          <w:b/>
          <w:sz w:val="32"/>
          <w:szCs w:val="32"/>
          <w:lang w:eastAsia="zh-CN"/>
        </w:rPr>
        <w:t>五图志愿服务小分队在行动</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rPr>
          <w:rFonts w:hint="eastAsia" w:ascii="仿宋_GB2312" w:eastAsia="仿宋_GB2312"/>
          <w:sz w:val="32"/>
          <w:szCs w:val="32"/>
          <w:lang w:val="en-US" w:eastAsia="zh-CN"/>
        </w:rPr>
      </w:pPr>
      <w:r>
        <w:rPr>
          <w:rFonts w:hint="eastAsia" w:ascii="仿宋_GB2312" w:eastAsia="仿宋_GB2312"/>
          <w:sz w:val="32"/>
          <w:szCs w:val="32"/>
          <w:lang w:val="en-US" w:eastAsia="zh-CN"/>
        </w:rPr>
        <w:t>5月16日上午，</w:t>
      </w:r>
      <w:r>
        <w:rPr>
          <w:rFonts w:hint="eastAsia" w:ascii="仿宋_GB2312" w:eastAsia="仿宋_GB2312"/>
          <w:sz w:val="32"/>
          <w:szCs w:val="32"/>
          <w:lang w:eastAsia="zh-CN"/>
        </w:rPr>
        <w:t>在</w:t>
      </w:r>
      <w:r>
        <w:rPr>
          <w:rFonts w:hint="eastAsia" w:ascii="仿宋_GB2312" w:eastAsia="仿宋_GB2312"/>
          <w:sz w:val="32"/>
          <w:szCs w:val="32"/>
          <w:lang w:val="en-US" w:eastAsia="zh-CN"/>
        </w:rPr>
        <w:t>第三十三次“全国助残日”来临之际，</w:t>
      </w:r>
      <w:r>
        <w:rPr>
          <w:rFonts w:hint="eastAsia" w:ascii="仿宋_GB2312" w:eastAsia="仿宋_GB2312"/>
          <w:sz w:val="32"/>
          <w:szCs w:val="32"/>
        </w:rPr>
        <w:t>五华区图书馆</w:t>
      </w:r>
      <w:r>
        <w:rPr>
          <w:rFonts w:hint="eastAsia" w:ascii="仿宋_GB2312" w:eastAsia="仿宋_GB2312"/>
          <w:sz w:val="32"/>
          <w:szCs w:val="32"/>
          <w:lang w:eastAsia="zh-CN"/>
        </w:rPr>
        <w:t>与</w:t>
      </w:r>
      <w:r>
        <w:rPr>
          <w:rFonts w:hint="eastAsia" w:ascii="仿宋_GB2312" w:eastAsia="仿宋_GB2312"/>
          <w:sz w:val="32"/>
          <w:szCs w:val="32"/>
        </w:rPr>
        <w:t>昆明兰谷康复服务中心</w:t>
      </w:r>
      <w:r>
        <w:rPr>
          <w:rFonts w:hint="eastAsia" w:ascii="仿宋_GB2312" w:eastAsia="仿宋_GB2312"/>
          <w:sz w:val="32"/>
          <w:szCs w:val="32"/>
          <w:lang w:val="en-US" w:eastAsia="zh-CN"/>
        </w:rPr>
        <w:t>联合</w:t>
      </w:r>
      <w:r>
        <w:rPr>
          <w:rFonts w:hint="eastAsia" w:ascii="仿宋_GB2312" w:eastAsia="仿宋_GB2312"/>
          <w:sz w:val="32"/>
          <w:szCs w:val="32"/>
        </w:rPr>
        <w:t>开展</w:t>
      </w:r>
      <w:r>
        <w:rPr>
          <w:rFonts w:hint="eastAsia" w:ascii="仿宋_GB2312" w:eastAsia="仿宋_GB2312"/>
          <w:sz w:val="32"/>
          <w:szCs w:val="32"/>
          <w:lang w:eastAsia="zh-CN"/>
        </w:rPr>
        <w:t>了以</w:t>
      </w:r>
      <w:r>
        <w:rPr>
          <w:rFonts w:hint="eastAsia" w:ascii="仿宋_GB2312" w:eastAsia="仿宋_GB2312"/>
          <w:sz w:val="32"/>
          <w:szCs w:val="32"/>
        </w:rPr>
        <w:t>“弘扬中华文化</w:t>
      </w:r>
      <w:r>
        <w:rPr>
          <w:rFonts w:hint="eastAsia" w:ascii="仿宋_GB2312" w:eastAsia="仿宋_GB2312"/>
          <w:sz w:val="32"/>
          <w:szCs w:val="32"/>
          <w:lang w:eastAsia="zh-CN"/>
        </w:rPr>
        <w:t>、</w:t>
      </w:r>
      <w:r>
        <w:rPr>
          <w:rFonts w:hint="eastAsia" w:ascii="仿宋_GB2312" w:eastAsia="仿宋_GB2312"/>
          <w:sz w:val="32"/>
          <w:szCs w:val="32"/>
        </w:rPr>
        <w:t>创造美好生活”</w:t>
      </w:r>
      <w:r>
        <w:rPr>
          <w:rFonts w:hint="eastAsia" w:ascii="仿宋_GB2312" w:eastAsia="仿宋_GB2312"/>
          <w:sz w:val="32"/>
          <w:szCs w:val="32"/>
          <w:lang w:eastAsia="zh-CN"/>
        </w:rPr>
        <w:t>为主题的</w:t>
      </w:r>
      <w:r>
        <w:rPr>
          <w:rFonts w:hint="eastAsia" w:ascii="仿宋_GB2312" w:eastAsia="仿宋_GB2312"/>
          <w:sz w:val="32"/>
          <w:szCs w:val="32"/>
        </w:rPr>
        <w:t>助残观影</w:t>
      </w:r>
      <w:r>
        <w:rPr>
          <w:rFonts w:hint="eastAsia" w:ascii="仿宋_GB2312" w:eastAsia="仿宋_GB2312"/>
          <w:sz w:val="32"/>
          <w:szCs w:val="32"/>
          <w:lang w:val="en-US" w:eastAsia="zh-CN"/>
        </w:rPr>
        <w:t>活动，来自辖区40余名残障人士欢聚一堂、共同观看了国产优秀动画电影《哪吒之魔童降世》。2023年，五华区图书馆共开展助残观影活动</w:t>
      </w:r>
      <w:r>
        <w:rPr>
          <w:rFonts w:hint="eastAsia" w:ascii="仿宋_GB2312" w:hAnsi="仿宋_GB2312" w:eastAsia="仿宋_GB2312" w:cs="仿宋_GB2312"/>
          <w:sz w:val="32"/>
          <w:szCs w:val="32"/>
        </w:rPr>
        <w:t>7场次，观影人数300余人次</w:t>
      </w:r>
      <w:r>
        <w:rPr>
          <w:rFonts w:hint="eastAsia" w:ascii="仿宋_GB2312" w:hAnsi="仿宋_GB2312" w:eastAsia="仿宋_GB2312" w:cs="仿宋_GB2312"/>
          <w:sz w:val="32"/>
          <w:szCs w:val="32"/>
          <w:lang w:eastAsia="zh-CN"/>
        </w:rPr>
        <w:t>。</w:t>
      </w:r>
    </w:p>
    <w:p>
      <w:pPr>
        <w:pStyle w:val="9"/>
        <w:rPr>
          <w:rFonts w:hint="eastAsia" w:ascii="仿宋" w:hAnsi="仿宋" w:eastAsia="仿宋" w:cs="仿宋"/>
          <w:color w:val="auto"/>
          <w:sz w:val="32"/>
          <w:szCs w:val="32"/>
          <w:shd w:val="clear" w:color="auto" w:fill="FFFFFF"/>
        </w:rPr>
      </w:pPr>
      <w:r>
        <w:rPr>
          <w:rFonts w:hint="eastAsia" w:ascii="仿宋_GB2312" w:eastAsia="仿宋_GB2312"/>
          <w:sz w:val="32"/>
          <w:szCs w:val="32"/>
          <w:lang w:eastAsia="zh-CN"/>
        </w:rPr>
        <w:drawing>
          <wp:inline distT="0" distB="0" distL="114300" distR="114300">
            <wp:extent cx="5599430" cy="3075305"/>
            <wp:effectExtent l="0" t="0" r="1270" b="10795"/>
            <wp:docPr id="169" name="图片 169" descr="9336accc8815039ad9df8238536f1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descr="9336accc8815039ad9df8238536f1c7"/>
                    <pic:cNvPicPr>
                      <a:picLocks noChangeAspect="1"/>
                    </pic:cNvPicPr>
                  </pic:nvPicPr>
                  <pic:blipFill>
                    <a:blip r:embed="rId28"/>
                    <a:stretch>
                      <a:fillRect/>
                    </a:stretch>
                  </pic:blipFill>
                  <pic:spPr>
                    <a:xfrm>
                      <a:off x="0" y="0"/>
                      <a:ext cx="5599430" cy="3075305"/>
                    </a:xfrm>
                    <a:prstGeom prst="rect">
                      <a:avLst/>
                    </a:prstGeom>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43" w:firstLineChars="200"/>
        <w:jc w:val="both"/>
        <w:textAlignment w:val="baseline"/>
        <w:rPr>
          <w:rFonts w:hint="eastAsia" w:ascii="仿宋_GB2312" w:hAnsi="仿宋_GB2312" w:eastAsia="仿宋_GB2312" w:cs="仿宋_GB2312"/>
          <w:b/>
          <w:bCs/>
          <w:kern w:val="2"/>
          <w:sz w:val="32"/>
          <w:szCs w:val="32"/>
          <w:lang w:val="en-US" w:eastAsia="zh-CN" w:bidi="ar-SA"/>
        </w:rPr>
      </w:pPr>
      <w:r>
        <w:rPr>
          <w:rFonts w:hint="eastAsia" w:ascii="仿宋_GB2312" w:hAnsi="仿宋_GB2312" w:eastAsia="仿宋_GB2312" w:cs="仿宋_GB2312"/>
          <w:b/>
          <w:bCs/>
          <w:color w:val="auto"/>
          <w:sz w:val="32"/>
          <w:szCs w:val="32"/>
          <w:shd w:val="clear" w:color="auto" w:fill="FFFFFF"/>
          <w:lang w:val="en-US" w:eastAsia="zh-CN"/>
        </w:rPr>
        <w:t>21.</w:t>
      </w:r>
      <w:r>
        <w:rPr>
          <w:rFonts w:hint="eastAsia" w:ascii="仿宋_GB2312" w:hAnsi="仿宋_GB2312" w:eastAsia="仿宋_GB2312" w:cs="仿宋_GB2312"/>
          <w:b/>
          <w:bCs/>
          <w:sz w:val="32"/>
          <w:szCs w:val="32"/>
          <w:lang w:val="en-US" w:eastAsia="zh-CN"/>
        </w:rPr>
        <w:t>浪漫昆明 诗意五华</w:t>
      </w:r>
    </w:p>
    <w:p>
      <w:pPr>
        <w:pStyle w:val="13"/>
        <w:keepNext w:val="0"/>
        <w:keepLines w:val="0"/>
        <w:pageBreakBefore w:val="0"/>
        <w:widowControl w:val="0"/>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150" w:afterAutospacing="0" w:line="28" w:lineRule="atLeast"/>
        <w:ind w:left="0" w:right="0" w:firstLine="640" w:firstLineChars="200"/>
        <w:jc w:val="both"/>
        <w:textAlignment w:val="baseline"/>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春城无处不飞花，半城烟紫半城梦。近日，由五华区新时代文明实践中心、中国人民政治协商会议五华区委员会、中共昆明市五华区委宣传部指导，五华区文化和旅游局、五华区总工会等主办的“2023年昆明市五华区首届蓝花楹诗歌节”在蓝花楹文化节主会场启幕。五华区图书馆参与承办了本次活动。</w:t>
      </w:r>
    </w:p>
    <w:p>
      <w:pPr>
        <w:pStyle w:val="9"/>
        <w:rPr>
          <w:rFonts w:hint="default" w:ascii="仿宋" w:hAnsi="仿宋" w:eastAsia="仿宋" w:cs="仿宋"/>
          <w:color w:val="auto"/>
          <w:sz w:val="32"/>
          <w:szCs w:val="32"/>
          <w:shd w:val="clear" w:color="auto" w:fill="FFFFFF"/>
          <w:lang w:val="en-US" w:eastAsia="zh-CN"/>
        </w:rPr>
      </w:pPr>
      <w:r>
        <w:rPr>
          <w:rFonts w:hint="eastAsia" w:asciiTheme="majorEastAsia" w:hAnsiTheme="majorEastAsia" w:eastAsiaTheme="majorEastAsia" w:cstheme="majorEastAsia"/>
          <w:i w:val="0"/>
          <w:iCs w:val="0"/>
          <w:caps w:val="0"/>
          <w:color w:val="333333"/>
          <w:spacing w:val="0"/>
          <w:sz w:val="28"/>
          <w:szCs w:val="28"/>
          <w:shd w:val="clear" w:fill="FFFFFF"/>
          <w:lang w:val="en-US" w:eastAsia="zh-CN"/>
        </w:rPr>
        <w:t xml:space="preserve">   </w:t>
      </w:r>
      <w:r>
        <w:rPr>
          <w:rFonts w:hint="eastAsia" w:asciiTheme="majorEastAsia" w:hAnsiTheme="majorEastAsia" w:eastAsiaTheme="majorEastAsia" w:cstheme="majorEastAsia"/>
          <w:i w:val="0"/>
          <w:iCs w:val="0"/>
          <w:caps w:val="0"/>
          <w:color w:val="333333"/>
          <w:spacing w:val="0"/>
          <w:sz w:val="28"/>
          <w:szCs w:val="28"/>
          <w:shd w:val="clear" w:fill="FFFFFF"/>
          <w:lang w:eastAsia="zh-CN"/>
        </w:rPr>
        <w:drawing>
          <wp:inline distT="0" distB="0" distL="114300" distR="114300">
            <wp:extent cx="4984750" cy="2561590"/>
            <wp:effectExtent l="0" t="0" r="6350" b="10160"/>
            <wp:docPr id="170" name="图片 170" descr="19bb318b8922dbcc0900751888f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19bb318b8922dbcc0900751888f4148"/>
                    <pic:cNvPicPr>
                      <a:picLocks noChangeAspect="1"/>
                    </pic:cNvPicPr>
                  </pic:nvPicPr>
                  <pic:blipFill>
                    <a:blip r:embed="rId29"/>
                    <a:stretch>
                      <a:fillRect/>
                    </a:stretch>
                  </pic:blipFill>
                  <pic:spPr>
                    <a:xfrm>
                      <a:off x="0" y="0"/>
                      <a:ext cx="4984750" cy="2561590"/>
                    </a:xfrm>
                    <a:prstGeom prst="rect">
                      <a:avLst/>
                    </a:prstGeom>
                  </pic:spPr>
                </pic:pic>
              </a:graphicData>
            </a:graphic>
          </wp:inline>
        </w:drawing>
      </w:r>
    </w:p>
    <w:p>
      <w:pPr>
        <w:ind w:firstLine="643"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bCs/>
          <w:sz w:val="32"/>
          <w:szCs w:val="32"/>
          <w:lang w:val="en-US" w:eastAsia="zh-CN"/>
        </w:rPr>
        <w:t>22.</w:t>
      </w:r>
      <w:r>
        <w:rPr>
          <w:rFonts w:hint="eastAsia" w:ascii="仿宋_GB2312" w:hAnsi="仿宋_GB2312" w:eastAsia="仿宋_GB2312" w:cs="仿宋_GB2312"/>
          <w:b/>
          <w:bCs/>
          <w:sz w:val="32"/>
          <w:szCs w:val="32"/>
          <w:lang w:eastAsia="zh-CN"/>
        </w:rPr>
        <w:t>党建引领</w:t>
      </w:r>
      <w:r>
        <w:rPr>
          <w:rFonts w:hint="eastAsia" w:ascii="仿宋_GB2312" w:hAnsi="仿宋_GB2312" w:eastAsia="仿宋_GB2312" w:cs="仿宋_GB2312"/>
          <w:b/>
          <w:bCs/>
          <w:sz w:val="32"/>
          <w:szCs w:val="32"/>
          <w:lang w:val="en-US" w:eastAsia="zh-CN"/>
        </w:rPr>
        <w:t xml:space="preserve"> 书香五华——五华区图书馆走进企业开展“一本好书”阅读分享会活动</w:t>
      </w:r>
    </w:p>
    <w:p>
      <w:pPr>
        <w:ind w:firstLine="640" w:firstLineChars="200"/>
        <w:jc w:val="both"/>
        <w:rPr>
          <w:rFonts w:hint="eastAsia" w:ascii="仿宋_GB2312" w:hAnsi="仿宋_GB2312" w:eastAsia="仿宋_GB2312" w:cs="仿宋_GB2312"/>
          <w:spacing w:val="15"/>
          <w:kern w:val="0"/>
          <w:sz w:val="32"/>
          <w:szCs w:val="32"/>
        </w:rPr>
      </w:pPr>
      <w:r>
        <w:rPr>
          <w:rFonts w:hint="eastAsia" w:ascii="仿宋_GB2312" w:hAnsi="仿宋_GB2312" w:eastAsia="仿宋_GB2312" w:cs="仿宋_GB2312"/>
          <w:sz w:val="32"/>
          <w:szCs w:val="32"/>
          <w:lang w:val="en-US" w:eastAsia="zh-CN"/>
        </w:rPr>
        <w:t>2023年5月18下午，“一本好书”阅读分享会</w:t>
      </w:r>
      <w:r>
        <w:rPr>
          <w:rFonts w:hint="eastAsia" w:ascii="仿宋_GB2312" w:hAnsi="仿宋_GB2312" w:eastAsia="仿宋_GB2312" w:cs="仿宋_GB2312"/>
          <w:spacing w:val="15"/>
          <w:kern w:val="0"/>
          <w:sz w:val="32"/>
          <w:szCs w:val="32"/>
        </w:rPr>
        <w:t>在昆明市高新区</w:t>
      </w:r>
      <w:r>
        <w:rPr>
          <w:rFonts w:hint="eastAsia" w:ascii="仿宋_GB2312" w:hAnsi="仿宋_GB2312" w:eastAsia="仿宋_GB2312" w:cs="仿宋_GB2312"/>
          <w:spacing w:val="15"/>
          <w:kern w:val="0"/>
          <w:sz w:val="32"/>
          <w:szCs w:val="32"/>
          <w:lang w:val="en-US" w:eastAsia="zh-CN"/>
        </w:rPr>
        <w:t>云南贺尔思细胞生物技术有限公司服务点</w:t>
      </w:r>
      <w:r>
        <w:rPr>
          <w:rFonts w:hint="eastAsia" w:ascii="仿宋_GB2312" w:hAnsi="仿宋_GB2312" w:eastAsia="仿宋_GB2312" w:cs="仿宋_GB2312"/>
          <w:spacing w:val="15"/>
          <w:kern w:val="0"/>
          <w:sz w:val="32"/>
          <w:szCs w:val="32"/>
        </w:rPr>
        <w:t>成功举办。</w:t>
      </w:r>
    </w:p>
    <w:p>
      <w:pPr>
        <w:pStyle w:val="9"/>
        <w:rPr>
          <w:rFonts w:hint="eastAsia" w:ascii="仿宋" w:hAnsi="仿宋" w:eastAsia="仿宋" w:cs="仿宋"/>
          <w:color w:val="auto"/>
          <w:sz w:val="32"/>
          <w:szCs w:val="32"/>
          <w:shd w:val="clear" w:color="auto" w:fill="FFFFFF"/>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drawing>
          <wp:inline distT="0" distB="0" distL="114300" distR="114300">
            <wp:extent cx="4106545" cy="3079115"/>
            <wp:effectExtent l="0" t="0" r="8255" b="6985"/>
            <wp:docPr id="171" name="图片 17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descr="图片1"/>
                    <pic:cNvPicPr>
                      <a:picLocks noChangeAspect="1"/>
                    </pic:cNvPicPr>
                  </pic:nvPicPr>
                  <pic:blipFill>
                    <a:blip r:embed="rId30"/>
                    <a:stretch>
                      <a:fillRect/>
                    </a:stretch>
                  </pic:blipFill>
                  <pic:spPr>
                    <a:xfrm>
                      <a:off x="0" y="0"/>
                      <a:ext cx="4106545" cy="3079115"/>
                    </a:xfrm>
                    <a:prstGeom prst="rect">
                      <a:avLst/>
                    </a:prstGeom>
                  </pic:spPr>
                </pic:pic>
              </a:graphicData>
            </a:graphic>
          </wp:inline>
        </w:drawing>
      </w:r>
    </w:p>
    <w:p>
      <w:pPr>
        <w:numPr>
          <w:ilvl w:val="0"/>
          <w:numId w:val="0"/>
        </w:numPr>
        <w:ind w:firstLine="643" w:firstLineChars="200"/>
        <w:jc w:val="both"/>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val="en-US" w:eastAsia="zh-CN"/>
        </w:rPr>
        <w:t>23.</w:t>
      </w:r>
      <w:r>
        <w:rPr>
          <w:rFonts w:hint="eastAsia" w:ascii="仿宋_GB2312" w:hAnsi="仿宋_GB2312" w:eastAsia="仿宋_GB2312" w:cs="仿宋_GB2312"/>
          <w:b/>
          <w:bCs/>
          <w:sz w:val="32"/>
          <w:szCs w:val="32"/>
          <w:lang w:eastAsia="zh-CN"/>
        </w:rPr>
        <w:t>《战火中的青春》电视剧同名原著 ——暨西南联大主题分享会</w:t>
      </w:r>
    </w:p>
    <w:p>
      <w:pPr>
        <w:numPr>
          <w:ilvl w:val="0"/>
          <w:numId w:val="0"/>
        </w:numPr>
        <w:ind w:firstLine="640" w:firstLineChars="200"/>
        <w:jc w:val="both"/>
        <w:rPr>
          <w:rFonts w:hint="eastAsia" w:ascii="仿宋" w:hAnsi="仿宋" w:eastAsia="仿宋" w:cs="仿宋"/>
          <w:color w:val="auto"/>
          <w:sz w:val="32"/>
          <w:szCs w:val="32"/>
          <w:shd w:val="clear" w:color="auto" w:fill="FFFFFF"/>
        </w:rPr>
      </w:pPr>
      <w:r>
        <w:rPr>
          <w:rFonts w:hint="eastAsia" w:ascii="仿宋_GB2312" w:hAnsi="仿宋_GB2312" w:eastAsia="仿宋_GB2312" w:cs="仿宋_GB2312"/>
          <w:sz w:val="32"/>
          <w:szCs w:val="32"/>
          <w:lang w:val="en-US" w:eastAsia="zh-CN"/>
        </w:rPr>
        <w:t>5月19日晚8点，在电视剧《战火中的青春》迎来完美收官之际，“刚毅坚卓不负青春”——《战火中的青春》电视剧同名原著暨西南联大主题分享会（昆明站）在昆明顺城购物中心成功举办。</w:t>
      </w:r>
    </w:p>
    <w:p>
      <w:pPr>
        <w:pStyle w:val="9"/>
        <w:rPr>
          <w:rFonts w:hint="eastAsia" w:ascii="仿宋" w:hAnsi="仿宋" w:eastAsia="仿宋" w:cs="仿宋"/>
          <w:color w:val="auto"/>
          <w:sz w:val="32"/>
          <w:szCs w:val="32"/>
          <w:shd w:val="clear" w:color="auto" w:fill="FFFFFF"/>
        </w:rPr>
      </w:pPr>
      <w:r>
        <w:rPr>
          <w:rFonts w:hint="eastAsia" w:ascii="仿宋_GB2312" w:hAnsi="仿宋_GB2312" w:eastAsia="仿宋_GB2312" w:cs="仿宋_GB2312"/>
          <w:sz w:val="32"/>
          <w:szCs w:val="32"/>
          <w:lang w:val="en-US" w:eastAsia="zh-CN"/>
        </w:rPr>
        <w:drawing>
          <wp:inline distT="0" distB="0" distL="114300" distR="114300">
            <wp:extent cx="5264785" cy="3943985"/>
            <wp:effectExtent l="0" t="0" r="12065" b="18415"/>
            <wp:docPr id="172" name="图片 172" descr="微信图片_2023052210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微信图片_20230522104720"/>
                    <pic:cNvPicPr>
                      <a:picLocks noChangeAspect="1"/>
                    </pic:cNvPicPr>
                  </pic:nvPicPr>
                  <pic:blipFill>
                    <a:blip r:embed="rId31"/>
                    <a:stretch>
                      <a:fillRect/>
                    </a:stretch>
                  </pic:blipFill>
                  <pic:spPr>
                    <a:xfrm>
                      <a:off x="0" y="0"/>
                      <a:ext cx="5264785" cy="3943985"/>
                    </a:xfrm>
                    <a:prstGeom prst="rect">
                      <a:avLst/>
                    </a:prstGeom>
                  </pic:spPr>
                </pic:pic>
              </a:graphicData>
            </a:graphic>
          </wp:inline>
        </w:drawing>
      </w:r>
    </w:p>
    <w:p>
      <w:pPr>
        <w:ind w:firstLine="643" w:firstLineChars="200"/>
        <w:jc w:val="both"/>
        <w:rPr>
          <w:rStyle w:val="26"/>
          <w:rFonts w:hint="eastAsia" w:ascii="仿宋_GB2312" w:hAnsi="仿宋_GB2312" w:eastAsia="仿宋_GB2312" w:cs="仿宋_GB2312"/>
          <w:b/>
          <w:bCs/>
          <w:sz w:val="32"/>
          <w:szCs w:val="32"/>
          <w:lang w:val="en-US" w:eastAsia="zh-CN"/>
        </w:rPr>
      </w:pPr>
      <w:r>
        <w:rPr>
          <w:rStyle w:val="26"/>
          <w:rFonts w:hint="eastAsia" w:ascii="仿宋_GB2312" w:hAnsi="仿宋_GB2312" w:eastAsia="仿宋_GB2312" w:cs="仿宋_GB2312"/>
          <w:b/>
          <w:bCs/>
          <w:sz w:val="32"/>
          <w:szCs w:val="32"/>
          <w:lang w:val="en-US" w:eastAsia="zh-CN"/>
        </w:rPr>
        <w:t>24.童心璀璨迎六一•校园艺术作品展开展了</w:t>
      </w:r>
    </w:p>
    <w:p>
      <w:pPr>
        <w:ind w:firstLine="640" w:firstLineChars="200"/>
        <w:rPr>
          <w:rFonts w:hint="eastAsia" w:ascii="仿宋" w:hAnsi="仿宋" w:eastAsia="仿宋" w:cs="仿宋"/>
          <w:color w:val="auto"/>
          <w:sz w:val="32"/>
          <w:szCs w:val="32"/>
          <w:shd w:val="clear" w:color="auto" w:fill="FFFFFF"/>
        </w:rPr>
      </w:pPr>
      <w:r>
        <w:rPr>
          <w:rFonts w:hint="eastAsia" w:ascii="仿宋_GB2312" w:hAnsi="仿宋_GB2312" w:eastAsia="仿宋_GB2312" w:cs="仿宋_GB2312"/>
          <w:b w:val="0"/>
          <w:bCs w:val="0"/>
          <w:sz w:val="32"/>
          <w:szCs w:val="32"/>
          <w:lang w:val="en-US" w:eastAsia="zh-CN"/>
        </w:rPr>
        <w:t>五华区图书馆和五华区韶山小学联合举办了童心璀璨迎“六一”校园艺术作品展，展出了韶山小学学生100多件绘画作品。</w:t>
      </w:r>
      <w:r>
        <w:rPr>
          <w:rFonts w:hint="eastAsia" w:ascii="仿宋" w:hAnsi="仿宋" w:eastAsia="仿宋" w:cs="仿宋"/>
          <w:sz w:val="32"/>
          <w:szCs w:val="32"/>
          <w:lang w:val="en-US" w:eastAsia="zh-CN"/>
        </w:rPr>
        <w:t>。一幅幅画作色彩鲜艳、内容丰富，表现形式多样，虽稚嫩却又生动地表现出一颗颗童心。书法作品书写整齐规范，字迹苍劲有力，书法精神在同学们的笔尖一一展现。</w:t>
      </w:r>
    </w:p>
    <w:p>
      <w:pPr>
        <w:pStyle w:val="9"/>
        <w:rPr>
          <w:rFonts w:hint="eastAsia" w:ascii="仿宋" w:hAnsi="仿宋" w:eastAsia="仿宋" w:cs="仿宋"/>
          <w:color w:val="auto"/>
          <w:sz w:val="32"/>
          <w:szCs w:val="32"/>
          <w:shd w:val="clear" w:color="auto" w:fill="FFFFFF"/>
          <w:lang w:eastAsia="zh-CN"/>
        </w:rPr>
      </w:pPr>
      <w:r>
        <w:rPr>
          <w:rFonts w:hint="eastAsia" w:ascii="仿宋" w:hAnsi="仿宋" w:eastAsia="仿宋" w:cs="仿宋"/>
          <w:color w:val="auto"/>
          <w:sz w:val="32"/>
          <w:szCs w:val="32"/>
          <w:shd w:val="clear" w:color="auto" w:fill="FFFFFF"/>
          <w:lang w:eastAsia="zh-CN"/>
        </w:rPr>
        <w:drawing>
          <wp:inline distT="0" distB="0" distL="114300" distR="114300">
            <wp:extent cx="5616575" cy="4391660"/>
            <wp:effectExtent l="0" t="0" r="3175" b="8890"/>
            <wp:docPr id="173" name="图片 173" descr="502ae871a101e557b75c3966c6ddc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502ae871a101e557b75c3966c6ddc62"/>
                    <pic:cNvPicPr>
                      <a:picLocks noChangeAspect="1"/>
                    </pic:cNvPicPr>
                  </pic:nvPicPr>
                  <pic:blipFill>
                    <a:blip r:embed="rId32"/>
                    <a:stretch>
                      <a:fillRect/>
                    </a:stretch>
                  </pic:blipFill>
                  <pic:spPr>
                    <a:xfrm>
                      <a:off x="0" y="0"/>
                      <a:ext cx="5616575" cy="4391660"/>
                    </a:xfrm>
                    <a:prstGeom prst="rect">
                      <a:avLst/>
                    </a:prstGeom>
                  </pic:spPr>
                </pic:pic>
              </a:graphicData>
            </a:graphic>
          </wp:inline>
        </w:drawing>
      </w:r>
    </w:p>
    <w:p>
      <w:pPr>
        <w:ind w:firstLine="643" w:firstLineChars="200"/>
        <w:jc w:val="both"/>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color w:val="auto"/>
          <w:sz w:val="32"/>
          <w:szCs w:val="32"/>
          <w:shd w:val="clear" w:color="auto" w:fill="FFFFFF"/>
          <w:lang w:val="en-US" w:eastAsia="zh-CN"/>
        </w:rPr>
        <w:t>25.</w:t>
      </w:r>
      <w:r>
        <w:rPr>
          <w:rFonts w:hint="eastAsia" w:ascii="仿宋_GB2312" w:hAnsi="仿宋_GB2312" w:eastAsia="仿宋_GB2312" w:cs="仿宋_GB2312"/>
          <w:b/>
          <w:bCs/>
          <w:i w:val="0"/>
          <w:iCs w:val="0"/>
          <w:color w:val="000000" w:themeColor="text1"/>
          <w:sz w:val="32"/>
          <w:szCs w:val="32"/>
          <w:lang w:val="en-US" w:eastAsia="zh-CN"/>
          <w14:textFill>
            <w14:solidFill>
              <w14:schemeClr w14:val="tx1"/>
            </w14:solidFill>
          </w14:textFill>
        </w:rPr>
        <w:t>红领巾心向党 阅读之星评选</w:t>
      </w:r>
      <w:r>
        <w:rPr>
          <w:rFonts w:hint="eastAsia" w:ascii="仿宋_GB2312" w:hAnsi="仿宋_GB2312" w:eastAsia="仿宋_GB2312" w:cs="仿宋_GB2312"/>
          <w:b/>
          <w:bCs/>
          <w:sz w:val="32"/>
          <w:szCs w:val="32"/>
        </w:rPr>
        <w:t>——五华区图书馆202</w:t>
      </w:r>
      <w:r>
        <w:rPr>
          <w:rFonts w:hint="eastAsia" w:ascii="仿宋_GB2312" w:hAnsi="仿宋_GB2312" w:eastAsia="仿宋_GB2312" w:cs="仿宋_GB2312"/>
          <w:b/>
          <w:bCs/>
          <w:sz w:val="32"/>
          <w:szCs w:val="32"/>
          <w:lang w:val="en-US" w:eastAsia="zh-CN"/>
        </w:rPr>
        <w:t>3</w:t>
      </w:r>
      <w:r>
        <w:rPr>
          <w:rFonts w:hint="eastAsia" w:ascii="仿宋_GB2312" w:hAnsi="仿宋_GB2312" w:eastAsia="仿宋_GB2312" w:cs="仿宋_GB2312"/>
          <w:b/>
          <w:bCs/>
          <w:sz w:val="32"/>
          <w:szCs w:val="32"/>
        </w:rPr>
        <w:t>年“六一”未成年人阅读推广</w:t>
      </w:r>
      <w:r>
        <w:rPr>
          <w:rFonts w:hint="eastAsia" w:ascii="仿宋_GB2312" w:hAnsi="仿宋_GB2312" w:eastAsia="仿宋_GB2312" w:cs="仿宋_GB2312"/>
          <w:b/>
          <w:bCs/>
          <w:sz w:val="32"/>
          <w:szCs w:val="32"/>
          <w:lang w:eastAsia="zh-CN"/>
        </w:rPr>
        <w:t>系列</w:t>
      </w:r>
      <w:r>
        <w:rPr>
          <w:rFonts w:hint="eastAsia" w:ascii="仿宋_GB2312" w:hAnsi="仿宋_GB2312" w:eastAsia="仿宋_GB2312" w:cs="仿宋_GB2312"/>
          <w:b/>
          <w:bCs/>
          <w:sz w:val="32"/>
          <w:szCs w:val="32"/>
        </w:rPr>
        <w:t>活动</w:t>
      </w:r>
    </w:p>
    <w:p>
      <w:pPr>
        <w:ind w:firstLine="640" w:firstLineChars="200"/>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6月1日，在第7</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个“六一”儿童节到来之际，</w:t>
      </w:r>
      <w:r>
        <w:rPr>
          <w:rFonts w:hint="eastAsia" w:ascii="仿宋_GB2312" w:hAnsi="仿宋_GB2312" w:eastAsia="仿宋_GB2312" w:cs="仿宋_GB2312"/>
          <w:sz w:val="32"/>
          <w:szCs w:val="32"/>
          <w:lang w:eastAsia="zh-CN"/>
        </w:rPr>
        <w:t>五华区图书馆“书香进校园”——</w:t>
      </w:r>
      <w:r>
        <w:rPr>
          <w:rFonts w:hint="eastAsia" w:ascii="仿宋_GB2312" w:hAnsi="仿宋_GB2312" w:eastAsia="仿宋_GB2312" w:cs="仿宋_GB2312"/>
          <w:i/>
          <w:iCs/>
          <w:sz w:val="32"/>
          <w:szCs w:val="32"/>
          <w:lang w:eastAsia="zh-CN"/>
        </w:rPr>
        <w:t>“</w:t>
      </w:r>
      <w:r>
        <w:rPr>
          <w:rFonts w:hint="eastAsia" w:ascii="仿宋_GB2312" w:hAnsi="仿宋_GB2312" w:eastAsia="仿宋_GB2312" w:cs="仿宋_GB2312"/>
          <w:i w:val="0"/>
          <w:iCs w:val="0"/>
          <w:sz w:val="32"/>
          <w:szCs w:val="32"/>
          <w:lang w:val="en-US" w:eastAsia="zh-CN"/>
        </w:rPr>
        <w:t>红领巾心向党 阅读之星评选</w:t>
      </w:r>
      <w:r>
        <w:rPr>
          <w:rFonts w:hint="eastAsia" w:ascii="仿宋_GB2312" w:hAnsi="仿宋_GB2312" w:eastAsia="仿宋_GB2312" w:cs="仿宋_GB2312"/>
          <w:i w:val="0"/>
          <w:iCs w:val="0"/>
          <w:sz w:val="32"/>
          <w:szCs w:val="32"/>
        </w:rPr>
        <w:t>”</w:t>
      </w:r>
      <w:r>
        <w:rPr>
          <w:rFonts w:hint="eastAsia" w:ascii="仿宋_GB2312" w:hAnsi="仿宋_GB2312" w:eastAsia="仿宋_GB2312" w:cs="仿宋_GB2312"/>
          <w:sz w:val="32"/>
          <w:szCs w:val="32"/>
        </w:rPr>
        <w:t>活动</w:t>
      </w:r>
      <w:r>
        <w:rPr>
          <w:rFonts w:hint="eastAsia" w:ascii="仿宋_GB2312" w:hAnsi="仿宋_GB2312" w:eastAsia="仿宋_GB2312" w:cs="仿宋_GB2312"/>
          <w:sz w:val="32"/>
          <w:szCs w:val="32"/>
          <w:lang w:eastAsia="zh-CN"/>
        </w:rPr>
        <w:t>在五华区昭宗小学“六一”主题队日活动中举行。</w:t>
      </w:r>
    </w:p>
    <w:p>
      <w:pPr>
        <w:pStyle w:val="9"/>
        <w:rPr>
          <w:rFonts w:hint="default" w:ascii="仿宋" w:hAnsi="仿宋" w:eastAsia="仿宋" w:cs="仿宋"/>
          <w:color w:val="auto"/>
          <w:sz w:val="32"/>
          <w:szCs w:val="32"/>
          <w:shd w:val="clear" w:color="auto" w:fill="FFFFFF"/>
          <w:lang w:val="en-US" w:eastAsia="zh-CN"/>
        </w:rPr>
      </w:pPr>
      <w:r>
        <w:rPr>
          <w:rFonts w:hint="eastAsia" w:ascii="仿宋" w:hAnsi="仿宋" w:eastAsia="仿宋" w:cs="仿宋"/>
          <w:sz w:val="30"/>
          <w:szCs w:val="30"/>
        </w:rPr>
        <w:drawing>
          <wp:inline distT="0" distB="0" distL="114300" distR="114300">
            <wp:extent cx="5260975" cy="2484120"/>
            <wp:effectExtent l="0" t="0" r="15875" b="11430"/>
            <wp:docPr id="114" name="图片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
                    <pic:cNvPicPr>
                      <a:picLocks noChangeAspect="1"/>
                    </pic:cNvPicPr>
                  </pic:nvPicPr>
                  <pic:blipFill>
                    <a:blip r:embed="rId33"/>
                    <a:stretch>
                      <a:fillRect/>
                    </a:stretch>
                  </pic:blipFill>
                  <pic:spPr>
                    <a:xfrm>
                      <a:off x="0" y="0"/>
                      <a:ext cx="5260975" cy="2484120"/>
                    </a:xfrm>
                    <a:prstGeom prst="rect">
                      <a:avLst/>
                    </a:prstGeom>
                  </pic:spPr>
                </pic:pic>
              </a:graphicData>
            </a:graphic>
          </wp:inline>
        </w:drawing>
      </w:r>
    </w:p>
    <w:p>
      <w:pPr>
        <w:spacing w:line="360" w:lineRule="auto"/>
        <w:ind w:left="110" w:leftChars="50" w:firstLine="643" w:firstLineChars="200"/>
        <w:jc w:val="both"/>
        <w:rPr>
          <w:rFonts w:hint="eastAsia" w:ascii="仿宋_GB2312" w:hAnsi="仿宋_GB2312" w:eastAsia="仿宋_GB2312" w:cs="仿宋_GB2312"/>
          <w:b/>
          <w:bCs/>
          <w:kern w:val="0"/>
          <w:sz w:val="32"/>
          <w:szCs w:val="32"/>
          <w:lang w:eastAsia="zh-CN" w:bidi="ar"/>
        </w:rPr>
      </w:pPr>
      <w:r>
        <w:rPr>
          <w:rFonts w:hint="eastAsia" w:ascii="仿宋_GB2312" w:hAnsi="仿宋_GB2312" w:eastAsia="仿宋_GB2312" w:cs="仿宋_GB2312"/>
          <w:b/>
          <w:bCs/>
          <w:kern w:val="0"/>
          <w:sz w:val="32"/>
          <w:szCs w:val="32"/>
          <w:lang w:val="en-US" w:eastAsia="zh-CN" w:bidi="ar"/>
        </w:rPr>
        <w:t>26.</w:t>
      </w:r>
      <w:r>
        <w:rPr>
          <w:rFonts w:hint="eastAsia" w:ascii="仿宋_GB2312" w:hAnsi="仿宋_GB2312" w:eastAsia="仿宋_GB2312" w:cs="仿宋_GB2312"/>
          <w:b/>
          <w:bCs/>
          <w:kern w:val="0"/>
          <w:sz w:val="32"/>
          <w:szCs w:val="32"/>
          <w:lang w:eastAsia="zh-CN" w:bidi="ar"/>
        </w:rPr>
        <w:t>昆</w:t>
      </w:r>
      <w:r>
        <w:rPr>
          <w:rFonts w:hint="eastAsia" w:ascii="仿宋_GB2312" w:hAnsi="仿宋_GB2312" w:eastAsia="仿宋_GB2312" w:cs="仿宋_GB2312"/>
          <w:b/>
          <w:bCs/>
          <w:kern w:val="0"/>
          <w:sz w:val="32"/>
          <w:szCs w:val="32"/>
          <w:lang w:bidi="ar"/>
        </w:rPr>
        <w:t>明市五华区“</w:t>
      </w:r>
      <w:r>
        <w:rPr>
          <w:rFonts w:hint="eastAsia" w:ascii="仿宋_GB2312" w:hAnsi="仿宋_GB2312" w:eastAsia="仿宋_GB2312" w:cs="仿宋_GB2312"/>
          <w:b/>
          <w:bCs/>
          <w:kern w:val="0"/>
          <w:sz w:val="32"/>
          <w:szCs w:val="32"/>
          <w:lang w:eastAsia="zh-CN" w:bidi="ar"/>
        </w:rPr>
        <w:t>悦</w:t>
      </w:r>
      <w:r>
        <w:rPr>
          <w:rFonts w:hint="eastAsia" w:ascii="仿宋_GB2312" w:hAnsi="仿宋_GB2312" w:eastAsia="仿宋_GB2312" w:cs="仿宋_GB2312"/>
          <w:b/>
          <w:bCs/>
          <w:kern w:val="0"/>
          <w:sz w:val="32"/>
          <w:szCs w:val="32"/>
          <w:lang w:bidi="ar"/>
        </w:rPr>
        <w:t>读有你——寻找身边的讲书人”参赛作品评选活动</w:t>
      </w:r>
      <w:r>
        <w:rPr>
          <w:rFonts w:hint="eastAsia" w:ascii="仿宋_GB2312" w:hAnsi="仿宋_GB2312" w:eastAsia="仿宋_GB2312" w:cs="仿宋_GB2312"/>
          <w:b/>
          <w:bCs/>
          <w:kern w:val="0"/>
          <w:sz w:val="32"/>
          <w:szCs w:val="32"/>
          <w:lang w:eastAsia="zh-CN" w:bidi="ar"/>
        </w:rPr>
        <w:t>圆满结束</w:t>
      </w:r>
    </w:p>
    <w:p>
      <w:pPr>
        <w:pStyle w:val="9"/>
        <w:ind w:firstLine="640" w:firstLineChars="200"/>
        <w:rPr>
          <w:rFonts w:hint="eastAsia" w:ascii="仿宋" w:hAnsi="仿宋" w:eastAsia="仿宋" w:cs="仿宋"/>
          <w:color w:val="auto"/>
          <w:sz w:val="32"/>
          <w:szCs w:val="32"/>
          <w:shd w:val="clear" w:color="auto" w:fill="FFFFFF"/>
        </w:rPr>
      </w:pPr>
      <w:r>
        <w:rPr>
          <w:rFonts w:hint="eastAsia" w:ascii="仿宋_GB2312" w:hAnsi="仿宋_GB2312" w:eastAsia="仿宋_GB2312" w:cs="仿宋_GB2312"/>
          <w:sz w:val="32"/>
          <w:szCs w:val="32"/>
        </w:rPr>
        <w:t>6月6日</w:t>
      </w:r>
      <w:r>
        <w:rPr>
          <w:rFonts w:hint="eastAsia" w:ascii="仿宋_GB2312" w:hAnsi="仿宋_GB2312" w:eastAsia="仿宋_GB2312" w:cs="仿宋_GB2312"/>
          <w:sz w:val="32"/>
          <w:szCs w:val="32"/>
          <w:lang w:eastAsia="zh-CN"/>
        </w:rPr>
        <w:t>，</w:t>
      </w:r>
      <w:r>
        <w:rPr>
          <w:rFonts w:hint="eastAsia" w:ascii="仿宋_GB2312" w:eastAsia="仿宋_GB2312"/>
          <w:sz w:val="32"/>
          <w:szCs w:val="32"/>
        </w:rPr>
        <w:t>为深入贯彻落实党的二十大精神和习近平总书记关于公共文化建设重要论述精神，充分发挥公共图书馆弘扬社会主义核心价值观主阵地作用，进一步提高公共文化机构公众知晓度、参与度和美誉度，提升公共文化服务效能</w:t>
      </w:r>
      <w:r>
        <w:rPr>
          <w:rFonts w:hint="eastAsia" w:ascii="仿宋_GB2312" w:eastAsia="仿宋_GB2312"/>
          <w:sz w:val="32"/>
          <w:szCs w:val="32"/>
          <w:lang w:eastAsia="zh-CN"/>
        </w:rPr>
        <w:t>，营造</w:t>
      </w:r>
      <w:r>
        <w:rPr>
          <w:rFonts w:hint="eastAsia" w:ascii="仿宋_GB2312" w:eastAsia="仿宋_GB2312"/>
          <w:sz w:val="32"/>
          <w:szCs w:val="32"/>
        </w:rPr>
        <w:t>“多读书、读好书”的全民阅读</w:t>
      </w:r>
      <w:r>
        <w:rPr>
          <w:rFonts w:hint="eastAsia" w:ascii="仿宋_GB2312" w:eastAsia="仿宋_GB2312"/>
          <w:sz w:val="32"/>
          <w:szCs w:val="32"/>
          <w:lang w:eastAsia="zh-CN"/>
        </w:rPr>
        <w:t>氛围，全面推进“书香五华”</w:t>
      </w:r>
      <w:r>
        <w:rPr>
          <w:rFonts w:hint="eastAsia" w:ascii="仿宋_GB2312" w:eastAsia="仿宋_GB2312"/>
          <w:sz w:val="32"/>
          <w:szCs w:val="32"/>
        </w:rPr>
        <w:t>建设</w:t>
      </w:r>
      <w:r>
        <w:rPr>
          <w:rFonts w:hint="eastAsia" w:ascii="仿宋_GB2312" w:eastAsia="仿宋_GB2312"/>
          <w:sz w:val="32"/>
          <w:szCs w:val="32"/>
          <w:lang w:eastAsia="zh-CN"/>
        </w:rPr>
        <w:t>。</w:t>
      </w:r>
    </w:p>
    <w:p>
      <w:pPr>
        <w:pStyle w:val="9"/>
        <w:rPr>
          <w:rFonts w:hint="eastAsia" w:ascii="仿宋" w:hAnsi="仿宋" w:eastAsia="仿宋" w:cs="仿宋"/>
          <w:color w:val="auto"/>
          <w:sz w:val="32"/>
          <w:szCs w:val="32"/>
          <w:shd w:val="clear" w:color="auto" w:fill="FFFFFF"/>
          <w:lang w:eastAsia="zh-CN"/>
        </w:rPr>
      </w:pPr>
      <w:r>
        <w:rPr>
          <w:rFonts w:hint="eastAsia" w:ascii="仿宋" w:hAnsi="仿宋" w:eastAsia="仿宋" w:cs="仿宋"/>
          <w:color w:val="auto"/>
          <w:sz w:val="32"/>
          <w:szCs w:val="32"/>
          <w:shd w:val="clear" w:color="auto" w:fill="FFFFFF"/>
          <w:lang w:eastAsia="zh-CN"/>
        </w:rPr>
        <w:drawing>
          <wp:inline distT="0" distB="0" distL="114300" distR="114300">
            <wp:extent cx="5581650" cy="2395220"/>
            <wp:effectExtent l="0" t="0" r="0" b="5080"/>
            <wp:docPr id="174" name="图片 174" descr="26e3ff50d5cd83845788cbab9122f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descr="26e3ff50d5cd83845788cbab9122f6b"/>
                    <pic:cNvPicPr>
                      <a:picLocks noChangeAspect="1"/>
                    </pic:cNvPicPr>
                  </pic:nvPicPr>
                  <pic:blipFill>
                    <a:blip r:embed="rId34"/>
                    <a:stretch>
                      <a:fillRect/>
                    </a:stretch>
                  </pic:blipFill>
                  <pic:spPr>
                    <a:xfrm>
                      <a:off x="0" y="0"/>
                      <a:ext cx="5581650" cy="2395220"/>
                    </a:xfrm>
                    <a:prstGeom prst="rect">
                      <a:avLst/>
                    </a:prstGeom>
                  </pic:spPr>
                </pic:pic>
              </a:graphicData>
            </a:graphic>
          </wp:inline>
        </w:drawing>
      </w:r>
    </w:p>
    <w:p>
      <w:pPr>
        <w:ind w:firstLine="643" w:firstLineChars="200"/>
        <w:jc w:val="both"/>
        <w:rPr>
          <w:rFonts w:hint="eastAsia" w:ascii="仿宋_GB2312" w:eastAsia="仿宋_GB2312"/>
          <w:sz w:val="32"/>
          <w:szCs w:val="32"/>
          <w:lang w:val="en-US" w:eastAsia="zh-CN"/>
        </w:rPr>
      </w:pPr>
      <w:r>
        <w:rPr>
          <w:rFonts w:hint="eastAsia" w:ascii="仿宋_GB2312" w:hAnsi="仿宋_GB2312" w:eastAsia="仿宋_GB2312" w:cs="仿宋_GB2312"/>
          <w:b/>
          <w:bCs/>
          <w:kern w:val="0"/>
          <w:sz w:val="32"/>
          <w:szCs w:val="32"/>
          <w:lang w:val="en-US" w:eastAsia="zh-CN" w:bidi="ar"/>
        </w:rPr>
        <w:t>27.</w:t>
      </w:r>
      <w:r>
        <w:rPr>
          <w:rFonts w:hint="eastAsia" w:ascii="仿宋_GB2312" w:hAnsi="仿宋_GB2312" w:eastAsia="仿宋_GB2312" w:cs="仿宋_GB2312"/>
          <w:b/>
          <w:bCs/>
          <w:kern w:val="0"/>
          <w:sz w:val="32"/>
          <w:szCs w:val="32"/>
          <w:lang w:eastAsia="zh-CN" w:bidi="ar"/>
        </w:rPr>
        <w:t>昆明市五华区图书馆举办第</w:t>
      </w:r>
      <w:r>
        <w:rPr>
          <w:rFonts w:hint="eastAsia" w:ascii="仿宋_GB2312" w:hAnsi="仿宋_GB2312" w:eastAsia="仿宋_GB2312" w:cs="仿宋_GB2312"/>
          <w:b/>
          <w:bCs/>
          <w:kern w:val="0"/>
          <w:sz w:val="32"/>
          <w:szCs w:val="32"/>
          <w:lang w:val="en-US" w:eastAsia="zh-CN" w:bidi="ar"/>
        </w:rPr>
        <w:t>18个</w:t>
      </w:r>
      <w:r>
        <w:rPr>
          <w:rFonts w:hint="eastAsia" w:ascii="仿宋_GB2312" w:hAnsi="仿宋_GB2312" w:eastAsia="仿宋_GB2312" w:cs="仿宋_GB2312"/>
          <w:b/>
          <w:bCs/>
          <w:kern w:val="0"/>
          <w:sz w:val="32"/>
          <w:szCs w:val="32"/>
          <w:lang w:eastAsia="zh-CN" w:bidi="ar"/>
        </w:rPr>
        <w:t>“</w:t>
      </w:r>
      <w:r>
        <w:rPr>
          <w:rFonts w:hint="eastAsia" w:ascii="仿宋_GB2312" w:hAnsi="仿宋_GB2312" w:eastAsia="仿宋_GB2312" w:cs="仿宋_GB2312"/>
          <w:b/>
          <w:bCs/>
          <w:kern w:val="0"/>
          <w:sz w:val="32"/>
          <w:szCs w:val="32"/>
          <w:lang w:val="en-US" w:eastAsia="zh-CN" w:bidi="ar"/>
        </w:rPr>
        <w:t>文化和自然遗产日</w:t>
      </w:r>
      <w:r>
        <w:rPr>
          <w:rFonts w:hint="eastAsia" w:ascii="仿宋_GB2312" w:hAnsi="仿宋_GB2312" w:eastAsia="仿宋_GB2312" w:cs="仿宋_GB2312"/>
          <w:b/>
          <w:bCs/>
          <w:kern w:val="0"/>
          <w:sz w:val="32"/>
          <w:szCs w:val="32"/>
          <w:lang w:eastAsia="zh-CN" w:bidi="ar"/>
        </w:rPr>
        <w:t>”暨“</w:t>
      </w:r>
      <w:r>
        <w:rPr>
          <w:rFonts w:hint="eastAsia" w:ascii="仿宋_GB2312" w:hAnsi="仿宋_GB2312" w:eastAsia="仿宋_GB2312" w:cs="仿宋_GB2312"/>
          <w:b/>
          <w:bCs/>
          <w:kern w:val="0"/>
          <w:sz w:val="32"/>
          <w:szCs w:val="32"/>
          <w:lang w:bidi="ar"/>
        </w:rPr>
        <w:t>年华易老，技·忆永存</w:t>
      </w:r>
      <w:r>
        <w:rPr>
          <w:rFonts w:hint="eastAsia" w:ascii="仿宋_GB2312" w:hAnsi="仿宋_GB2312" w:eastAsia="仿宋_GB2312" w:cs="仿宋_GB2312"/>
          <w:b/>
          <w:bCs/>
          <w:kern w:val="0"/>
          <w:sz w:val="32"/>
          <w:szCs w:val="32"/>
          <w:lang w:eastAsia="zh-CN" w:bidi="ar"/>
        </w:rPr>
        <w:t>”宣传展示活动</w:t>
      </w:r>
    </w:p>
    <w:p>
      <w:pPr>
        <w:widowControl/>
        <w:spacing w:line="540" w:lineRule="exact"/>
        <w:ind w:firstLine="640" w:firstLineChars="200"/>
        <w:rPr>
          <w:rFonts w:hint="eastAsia" w:ascii="仿宋_GB2312" w:eastAsia="仿宋_GB2312"/>
          <w:sz w:val="32"/>
          <w:szCs w:val="32"/>
          <w:lang w:val="en-US" w:eastAsia="zh-CN"/>
        </w:rPr>
      </w:pPr>
      <w:r>
        <w:rPr>
          <w:rFonts w:hint="eastAsia" w:ascii="仿宋_GB2312" w:eastAsia="仿宋_GB2312"/>
          <w:sz w:val="32"/>
          <w:szCs w:val="32"/>
          <w:lang w:val="en-US" w:eastAsia="zh-CN"/>
        </w:rPr>
        <w:t>6月13日，在</w:t>
      </w:r>
      <w:r>
        <w:rPr>
          <w:rFonts w:hint="eastAsia" w:ascii="仿宋_GB2312" w:eastAsia="仿宋_GB2312"/>
          <w:sz w:val="32"/>
          <w:szCs w:val="32"/>
        </w:rPr>
        <w:t>我国第18个文化和自然遗产日</w:t>
      </w:r>
      <w:r>
        <w:rPr>
          <w:rFonts w:hint="eastAsia" w:ascii="仿宋_GB2312" w:eastAsia="仿宋_GB2312"/>
          <w:sz w:val="32"/>
          <w:szCs w:val="32"/>
          <w:lang w:eastAsia="zh-CN"/>
        </w:rPr>
        <w:t>展映月之际，</w:t>
      </w:r>
      <w:r>
        <w:rPr>
          <w:rFonts w:hint="eastAsia" w:ascii="仿宋_GB2312" w:eastAsia="仿宋_GB2312"/>
          <w:sz w:val="32"/>
          <w:szCs w:val="32"/>
          <w:lang w:val="en-US" w:eastAsia="zh-CN"/>
        </w:rPr>
        <w:t>五华区图书馆举办了“年华易老，技·忆永存——第五届国家级非物质文化遗产代表性传承人记录工作成果展映月暨中国列入联合国教科文组织非物质文化遗产名录、名册项目传承人记录成果特展”活动启动仪式，市民读者、党员干部、社区志愿者90余人参加了启动仪式。本次活动将持续到7月12日，并</w:t>
      </w:r>
      <w:r>
        <w:rPr>
          <w:rFonts w:hint="eastAsia" w:ascii="仿宋_GB2312" w:eastAsia="仿宋_GB2312"/>
          <w:sz w:val="32"/>
          <w:szCs w:val="32"/>
          <w:lang w:eastAsia="zh-CN"/>
        </w:rPr>
        <w:t>通过线</w:t>
      </w:r>
      <w:r>
        <w:rPr>
          <w:rFonts w:hint="eastAsia" w:ascii="仿宋_GB2312" w:eastAsia="仿宋_GB2312"/>
          <w:sz w:val="32"/>
          <w:szCs w:val="32"/>
          <w:lang w:val="en-US" w:eastAsia="zh-CN"/>
        </w:rPr>
        <w:t>上线下开展非遗成果展览展映等系列活动。</w:t>
      </w:r>
    </w:p>
    <w:p>
      <w:pPr>
        <w:pStyle w:val="9"/>
        <w:rPr>
          <w:rFonts w:hint="eastAsia" w:ascii="仿宋" w:hAnsi="仿宋" w:eastAsia="仿宋" w:cs="仿宋"/>
          <w:color w:val="auto"/>
          <w:sz w:val="32"/>
          <w:szCs w:val="32"/>
          <w:shd w:val="clear" w:color="auto" w:fill="FFFFFF"/>
        </w:rPr>
      </w:pPr>
      <w:r>
        <w:rPr>
          <w:rFonts w:hint="eastAsia"/>
          <w:lang w:val="en-US" w:eastAsia="zh-CN"/>
        </w:rPr>
        <w:t xml:space="preserve">    </w:t>
      </w:r>
      <w:r>
        <w:rPr>
          <w:rFonts w:hint="eastAsia"/>
          <w:lang w:val="en-US" w:eastAsia="zh-CN"/>
        </w:rPr>
        <w:drawing>
          <wp:inline distT="0" distB="0" distL="114300" distR="114300">
            <wp:extent cx="5147945" cy="2679065"/>
            <wp:effectExtent l="0" t="0" r="14605" b="6985"/>
            <wp:docPr id="125" name="图片 125" descr="4ca4797f9b8e27bf49e778f940e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4ca4797f9b8e27bf49e778f940e2487"/>
                    <pic:cNvPicPr>
                      <a:picLocks noChangeAspect="1"/>
                    </pic:cNvPicPr>
                  </pic:nvPicPr>
                  <pic:blipFill>
                    <a:blip r:embed="rId35"/>
                    <a:stretch>
                      <a:fillRect/>
                    </a:stretch>
                  </pic:blipFill>
                  <pic:spPr>
                    <a:xfrm>
                      <a:off x="0" y="0"/>
                      <a:ext cx="5147945" cy="2679065"/>
                    </a:xfrm>
                    <a:prstGeom prst="rect">
                      <a:avLst/>
                    </a:prstGeom>
                  </pic:spPr>
                </pic:pic>
              </a:graphicData>
            </a:graphic>
          </wp:inline>
        </w:drawing>
      </w:r>
    </w:p>
    <w:p>
      <w:pPr>
        <w:ind w:firstLine="643" w:firstLineChars="200"/>
        <w:jc w:val="both"/>
        <w:rPr>
          <w:rFonts w:hint="eastAsia" w:ascii="仿宋_GB2312" w:hAnsi="仿宋_GB2312" w:eastAsia="仿宋_GB2312" w:cs="仿宋_GB2312"/>
          <w:b/>
          <w:bCs/>
          <w:kern w:val="0"/>
          <w:sz w:val="32"/>
          <w:szCs w:val="32"/>
          <w:lang w:eastAsia="zh-CN" w:bidi="ar"/>
        </w:rPr>
      </w:pPr>
      <w:r>
        <w:rPr>
          <w:rFonts w:hint="eastAsia" w:ascii="仿宋_GB2312" w:hAnsi="仿宋_GB2312" w:eastAsia="仿宋_GB2312" w:cs="仿宋_GB2312"/>
          <w:b/>
          <w:bCs/>
          <w:kern w:val="0"/>
          <w:sz w:val="32"/>
          <w:szCs w:val="32"/>
          <w:lang w:val="en-US" w:eastAsia="zh-CN" w:bidi="ar"/>
        </w:rPr>
        <w:t>28.</w:t>
      </w:r>
      <w:r>
        <w:rPr>
          <w:rFonts w:hint="eastAsia" w:ascii="仿宋_GB2312" w:hAnsi="仿宋_GB2312" w:eastAsia="仿宋_GB2312" w:cs="仿宋_GB2312"/>
          <w:b/>
          <w:bCs/>
          <w:kern w:val="0"/>
          <w:sz w:val="32"/>
          <w:szCs w:val="32"/>
          <w:lang w:eastAsia="zh-CN" w:bidi="ar"/>
        </w:rPr>
        <w:t>奋进新时代•诗文名著名篇诵读会——2023年五华区图书馆阅读推广系列活动</w:t>
      </w:r>
    </w:p>
    <w:p>
      <w:pPr>
        <w:keepNext w:val="0"/>
        <w:keepLines w:val="0"/>
        <w:pageBreakBefore w:val="0"/>
        <w:widowControl w:val="0"/>
        <w:kinsoku/>
        <w:wordWrap/>
        <w:overflowPunct/>
        <w:topLinePunct w:val="0"/>
        <w:autoSpaceDE/>
        <w:autoSpaceDN/>
        <w:bidi w:val="0"/>
        <w:adjustRightInd/>
        <w:snapToGrid/>
        <w:spacing w:line="260" w:lineRule="auto"/>
        <w:ind w:firstLine="640" w:firstLineChars="200"/>
        <w:textAlignment w:val="auto"/>
        <w:rPr>
          <w:rFonts w:hint="eastAsia" w:ascii="宋体" w:hAnsi="宋体" w:eastAsia="宋体" w:cs="宋体"/>
          <w:sz w:val="32"/>
          <w:szCs w:val="32"/>
        </w:rPr>
      </w:pPr>
      <w:r>
        <w:rPr>
          <w:rFonts w:hint="eastAsia" w:ascii="仿宋_GB2312" w:hAnsi="仿宋_GB2312" w:eastAsia="仿宋_GB2312" w:cs="仿宋_GB2312"/>
          <w:color w:val="000000"/>
          <w:kern w:val="0"/>
          <w:sz w:val="32"/>
          <w:szCs w:val="32"/>
          <w:lang w:bidi="ar"/>
        </w:rPr>
        <w:t>精读一本好书，点亮一盏心灯。6月16日，端午节来临之际，由五华区图书馆、五华区老干局、云彩朗诵艺术团联合开展的“奋进新时代•诗文名著名篇”诵读会，在五华区图书馆举办。</w:t>
      </w:r>
    </w:p>
    <w:p>
      <w:pPr>
        <w:pStyle w:val="9"/>
        <w:rPr>
          <w:rFonts w:hint="eastAsia" w:ascii="仿宋" w:hAnsi="仿宋" w:eastAsia="仿宋" w:cs="仿宋"/>
          <w:color w:val="auto"/>
          <w:sz w:val="32"/>
          <w:szCs w:val="32"/>
          <w:shd w:val="clear" w:color="auto" w:fill="FFFFFF"/>
        </w:rPr>
      </w:pPr>
      <w:r>
        <w:rPr>
          <w:rFonts w:hint="eastAsia" w:ascii="仿宋_GB2312" w:hAnsi="仿宋_GB2312" w:eastAsia="仿宋_GB2312" w:cs="仿宋_GB2312"/>
          <w:color w:val="000000"/>
          <w:kern w:val="0"/>
          <w:sz w:val="32"/>
          <w:szCs w:val="32"/>
          <w:lang w:val="en-US" w:eastAsia="zh-CN" w:bidi="ar"/>
        </w:rPr>
        <w:t xml:space="preserve">     </w:t>
      </w:r>
      <w:r>
        <w:rPr>
          <w:rFonts w:hint="eastAsia" w:ascii="仿宋_GB2312" w:hAnsi="仿宋_GB2312" w:eastAsia="仿宋_GB2312" w:cs="仿宋_GB2312"/>
          <w:color w:val="000000"/>
          <w:kern w:val="0"/>
          <w:sz w:val="32"/>
          <w:szCs w:val="32"/>
          <w:lang w:bidi="ar"/>
        </w:rPr>
        <w:drawing>
          <wp:inline distT="0" distB="0" distL="114300" distR="114300">
            <wp:extent cx="4730750" cy="2528570"/>
            <wp:effectExtent l="0" t="0" r="12700" b="5080"/>
            <wp:docPr id="126" name="图片 126" descr="微信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微信图片1"/>
                    <pic:cNvPicPr>
                      <a:picLocks noChangeAspect="1"/>
                    </pic:cNvPicPr>
                  </pic:nvPicPr>
                  <pic:blipFill>
                    <a:blip r:embed="rId36"/>
                    <a:stretch>
                      <a:fillRect/>
                    </a:stretch>
                  </pic:blipFill>
                  <pic:spPr>
                    <a:xfrm>
                      <a:off x="0" y="0"/>
                      <a:ext cx="4730750" cy="2528570"/>
                    </a:xfrm>
                    <a:prstGeom prst="rect">
                      <a:avLst/>
                    </a:prstGeom>
                  </pic:spPr>
                </pic:pic>
              </a:graphicData>
            </a:graphic>
          </wp:inline>
        </w:drawing>
      </w:r>
    </w:p>
    <w:p>
      <w:pPr>
        <w:numPr>
          <w:ilvl w:val="0"/>
          <w:numId w:val="0"/>
        </w:numPr>
        <w:ind w:firstLine="643" w:firstLineChars="200"/>
        <w:jc w:val="both"/>
        <w:rPr>
          <w:rFonts w:hint="eastAsia" w:ascii="仿宋_GB2312" w:eastAsia="仿宋_GB2312" w:cstheme="minorBidi"/>
          <w:b/>
          <w:bCs/>
          <w:kern w:val="2"/>
          <w:sz w:val="32"/>
          <w:szCs w:val="32"/>
          <w:lang w:val="en-US" w:eastAsia="zh-CN" w:bidi="ar-SA"/>
        </w:rPr>
      </w:pPr>
      <w:r>
        <w:rPr>
          <w:rFonts w:hint="eastAsia" w:ascii="仿宋_GB2312" w:eastAsia="仿宋_GB2312" w:cstheme="minorBidi"/>
          <w:b/>
          <w:bCs/>
          <w:kern w:val="2"/>
          <w:sz w:val="32"/>
          <w:szCs w:val="32"/>
          <w:lang w:val="en-US" w:eastAsia="zh-CN" w:bidi="ar-SA"/>
        </w:rPr>
        <w:t>29.</w:t>
      </w:r>
      <w:r>
        <w:rPr>
          <w:rFonts w:hint="eastAsia" w:ascii="仿宋_GB2312" w:eastAsia="仿宋_GB2312" w:hAnsiTheme="minorHAnsi" w:cstheme="minorBidi"/>
          <w:b/>
          <w:bCs/>
          <w:kern w:val="2"/>
          <w:sz w:val="32"/>
          <w:szCs w:val="32"/>
          <w:lang w:val="en-US" w:eastAsia="zh-CN" w:bidi="ar-SA"/>
        </w:rPr>
        <w:t>年华易老，技.忆永存——第五届非遗成果</w:t>
      </w:r>
      <w:r>
        <w:rPr>
          <w:rFonts w:hint="eastAsia" w:ascii="仿宋_GB2312" w:eastAsia="仿宋_GB2312" w:cstheme="minorBidi"/>
          <w:b/>
          <w:bCs/>
          <w:kern w:val="2"/>
          <w:sz w:val="32"/>
          <w:szCs w:val="32"/>
          <w:lang w:val="en-US" w:eastAsia="zh-CN" w:bidi="ar-SA"/>
        </w:rPr>
        <w:t>展系列活动</w:t>
      </w:r>
    </w:p>
    <w:p>
      <w:pPr>
        <w:numPr>
          <w:ilvl w:val="0"/>
          <w:numId w:val="0"/>
        </w:numPr>
        <w:ind w:firstLine="560" w:firstLineChars="200"/>
        <w:jc w:val="both"/>
        <w:rPr>
          <w:rFonts w:hint="eastAsia" w:ascii="仿宋" w:hAnsi="仿宋" w:eastAsia="仿宋" w:cs="仿宋"/>
          <w:color w:val="auto"/>
          <w:sz w:val="32"/>
          <w:szCs w:val="32"/>
          <w:shd w:val="clear" w:color="auto" w:fill="FFFFFF"/>
        </w:rPr>
      </w:pPr>
      <w:r>
        <w:rPr>
          <w:rFonts w:hint="eastAsia" w:ascii="仿宋_GB2312" w:eastAsia="仿宋_GB2312" w:cstheme="minorBidi"/>
          <w:b w:val="0"/>
          <w:bCs w:val="0"/>
          <w:kern w:val="2"/>
          <w:sz w:val="28"/>
          <w:szCs w:val="28"/>
          <w:lang w:val="en-US" w:eastAsia="zh-CN" w:bidi="ar-SA"/>
        </w:rPr>
        <w:t>6月20日，</w:t>
      </w:r>
      <w:r>
        <w:rPr>
          <w:rFonts w:hint="eastAsia" w:ascii="仿宋_GB2312" w:eastAsia="仿宋_GB2312"/>
          <w:sz w:val="32"/>
          <w:szCs w:val="32"/>
        </w:rPr>
        <w:t>“年华易老，技·忆永存——第五届国家级非物质文化遗产代表性传承人记录工作成果展映月暨中国列入联合国教科文组织非物质文化遗产名录、名册项目传承人记录成果特展”</w:t>
      </w:r>
      <w:r>
        <w:rPr>
          <w:rFonts w:hint="eastAsia" w:ascii="仿宋_GB2312" w:eastAsia="仿宋_GB2312"/>
          <w:sz w:val="32"/>
          <w:szCs w:val="32"/>
          <w:lang w:eastAsia="zh-CN"/>
        </w:rPr>
        <w:t>第二期展映活动，在</w:t>
      </w:r>
      <w:r>
        <w:rPr>
          <w:rFonts w:hint="eastAsia" w:ascii="仿宋_GB2312" w:eastAsia="仿宋_GB2312" w:cstheme="minorBidi"/>
          <w:b w:val="0"/>
          <w:bCs w:val="0"/>
          <w:kern w:val="2"/>
          <w:sz w:val="28"/>
          <w:szCs w:val="28"/>
          <w:lang w:val="en-US" w:eastAsia="zh-CN" w:bidi="ar-SA"/>
        </w:rPr>
        <w:t>五华区图书馆顺利举办。</w:t>
      </w:r>
    </w:p>
    <w:p>
      <w:pPr>
        <w:keepNext w:val="0"/>
        <w:keepLines w:val="0"/>
        <w:widowControl/>
        <w:suppressLineNumbers w:val="0"/>
        <w:jc w:val="left"/>
        <w:rPr>
          <w:rFonts w:hint="eastAsia" w:ascii="仿宋_GB2312" w:hAnsi="仿宋_GB2312" w:eastAsia="仿宋_GB2312" w:cs="仿宋_GB2312"/>
          <w:color w:val="auto"/>
          <w:sz w:val="32"/>
          <w:szCs w:val="32"/>
          <w:shd w:val="clear" w:color="auto" w:fill="FFFFFF"/>
          <w:lang w:val="en-US" w:eastAsia="zh-CN"/>
        </w:rPr>
      </w:pPr>
      <w:r>
        <w:rPr>
          <w:rFonts w:hint="eastAsia" w:ascii="仿宋_GB2312" w:hAnsi="仿宋_GB2312" w:eastAsia="仿宋_GB2312" w:cs="仿宋_GB2312"/>
          <w:color w:val="auto"/>
          <w:sz w:val="32"/>
          <w:szCs w:val="32"/>
          <w:shd w:val="clear" w:color="auto" w:fill="FFFFFF"/>
          <w:lang w:val="en-US" w:eastAsia="zh-CN"/>
        </w:rPr>
        <w:drawing>
          <wp:inline distT="0" distB="0" distL="114300" distR="114300">
            <wp:extent cx="5592445" cy="2511425"/>
            <wp:effectExtent l="0" t="0" r="8255" b="3175"/>
            <wp:docPr id="74" name="图片 74" descr="9de6e06eacbd187cc4a566d156813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9de6e06eacbd187cc4a566d156813f6"/>
                    <pic:cNvPicPr>
                      <a:picLocks noChangeAspect="1"/>
                    </pic:cNvPicPr>
                  </pic:nvPicPr>
                  <pic:blipFill>
                    <a:blip r:embed="rId37"/>
                    <a:stretch>
                      <a:fillRect/>
                    </a:stretch>
                  </pic:blipFill>
                  <pic:spPr>
                    <a:xfrm>
                      <a:off x="0" y="0"/>
                      <a:ext cx="5592445" cy="2511425"/>
                    </a:xfrm>
                    <a:prstGeom prst="rect">
                      <a:avLst/>
                    </a:prstGeom>
                  </pic:spPr>
                </pic:pic>
              </a:graphicData>
            </a:graphic>
          </wp:inline>
        </w:drawing>
      </w:r>
    </w:p>
    <w:p>
      <w:pPr>
        <w:keepNext w:val="0"/>
        <w:keepLines w:val="0"/>
        <w:widowControl/>
        <w:suppressLineNumbers w:val="0"/>
        <w:ind w:firstLine="643" w:firstLineChars="200"/>
        <w:jc w:val="left"/>
        <w:rPr>
          <w:rFonts w:hint="eastAsia" w:ascii="仿宋_GB2312" w:hAnsi="仿宋_GB2312" w:eastAsia="仿宋_GB2312" w:cs="仿宋_GB2312"/>
          <w:b/>
          <w:bCs/>
          <w:kern w:val="2"/>
          <w:sz w:val="32"/>
          <w:szCs w:val="32"/>
          <w:lang w:val="en-US" w:eastAsia="zh-CN" w:bidi="ar-SA"/>
        </w:rPr>
      </w:pPr>
      <w:r>
        <w:rPr>
          <w:rFonts w:hint="eastAsia" w:ascii="仿宋_GB2312" w:hAnsi="仿宋_GB2312" w:eastAsia="仿宋_GB2312" w:cs="仿宋_GB2312"/>
          <w:b/>
          <w:bCs/>
          <w:color w:val="auto"/>
          <w:sz w:val="32"/>
          <w:szCs w:val="32"/>
          <w:shd w:val="clear" w:color="auto" w:fill="FFFFFF"/>
          <w:lang w:val="en-US" w:eastAsia="zh-CN"/>
        </w:rPr>
        <w:t>30.</w:t>
      </w:r>
      <w:r>
        <w:rPr>
          <w:rFonts w:hint="eastAsia" w:ascii="仿宋_GB2312" w:hAnsi="仿宋_GB2312" w:eastAsia="仿宋_GB2312" w:cs="仿宋_GB2312"/>
          <w:b/>
          <w:bCs/>
          <w:kern w:val="2"/>
          <w:sz w:val="32"/>
          <w:szCs w:val="32"/>
          <w:lang w:val="en-US" w:eastAsia="zh-CN" w:bidi="ar-SA"/>
        </w:rPr>
        <w:t>缤纷五彩 绳结端午---五华区图书馆端午节非遗手工编织活动</w:t>
      </w:r>
    </w:p>
    <w:p>
      <w:pPr>
        <w:keepNext w:val="0"/>
        <w:keepLines w:val="0"/>
        <w:widowControl/>
        <w:suppressLineNumbers w:val="0"/>
        <w:ind w:firstLine="560" w:firstLineChars="200"/>
        <w:jc w:val="left"/>
        <w:rPr>
          <w:rFonts w:hint="default" w:ascii="仿宋" w:hAnsi="仿宋" w:eastAsia="仿宋" w:cs="仿宋"/>
          <w:color w:val="auto"/>
          <w:sz w:val="32"/>
          <w:szCs w:val="32"/>
          <w:shd w:val="clear" w:color="auto" w:fill="FFFFFF"/>
          <w:lang w:val="en-US" w:eastAsia="zh-CN"/>
        </w:rPr>
      </w:pPr>
      <w:r>
        <w:rPr>
          <w:rFonts w:hint="eastAsia" w:ascii="仿宋_GB2312" w:hAnsi="仿宋_GB2312" w:eastAsia="仿宋_GB2312" w:cs="仿宋_GB2312"/>
          <w:b w:val="0"/>
          <w:bCs w:val="0"/>
          <w:color w:val="auto"/>
          <w:kern w:val="0"/>
          <w:sz w:val="28"/>
          <w:szCs w:val="28"/>
          <w:lang w:val="en-US" w:eastAsia="zh-CN" w:bidi="ar"/>
        </w:rPr>
        <w:t>6月21日下午，在我国的重要传统节日——端午节即将来临之际，五华区图书馆与育红小学共同举办了一场别开生面的</w:t>
      </w:r>
      <w:r>
        <w:rPr>
          <w:rFonts w:hint="eastAsia" w:ascii="仿宋_GB2312" w:hAnsi="仿宋_GB2312" w:eastAsia="仿宋_GB2312" w:cs="仿宋_GB2312"/>
          <w:b w:val="0"/>
          <w:bCs w:val="0"/>
          <w:color w:val="auto"/>
          <w:kern w:val="0"/>
          <w:sz w:val="30"/>
          <w:szCs w:val="30"/>
          <w:lang w:val="en-US" w:eastAsia="zh-CN" w:bidi="ar"/>
        </w:rPr>
        <w:t>2023年五华区图书馆</w:t>
      </w:r>
      <w:r>
        <w:rPr>
          <w:rFonts w:hint="eastAsia" w:ascii="仿宋_GB2312" w:hAnsi="仿宋_GB2312" w:eastAsia="仿宋_GB2312" w:cs="仿宋_GB2312"/>
          <w:b w:val="0"/>
          <w:bCs w:val="0"/>
          <w:color w:val="auto"/>
          <w:kern w:val="0"/>
          <w:sz w:val="28"/>
          <w:szCs w:val="28"/>
          <w:lang w:val="en-US" w:eastAsia="zh-CN" w:bidi="ar"/>
        </w:rPr>
        <w:t>“缤纷五彩  绳结端午”</w:t>
      </w:r>
      <w:r>
        <w:rPr>
          <w:rFonts w:hint="eastAsia" w:ascii="仿宋_GB2312" w:hAnsi="仿宋_GB2312" w:eastAsia="仿宋_GB2312" w:cs="仿宋_GB2312"/>
          <w:b w:val="0"/>
          <w:bCs w:val="0"/>
          <w:color w:val="auto"/>
          <w:kern w:val="0"/>
          <w:sz w:val="30"/>
          <w:szCs w:val="30"/>
          <w:lang w:val="en-US" w:eastAsia="zh-CN" w:bidi="ar"/>
        </w:rPr>
        <w:t>非遗手工编织</w:t>
      </w:r>
      <w:r>
        <w:rPr>
          <w:rFonts w:hint="eastAsia" w:ascii="仿宋_GB2312" w:hAnsi="仿宋_GB2312" w:eastAsia="仿宋_GB2312" w:cs="仿宋_GB2312"/>
          <w:b w:val="0"/>
          <w:bCs w:val="0"/>
          <w:color w:val="auto"/>
          <w:kern w:val="0"/>
          <w:sz w:val="28"/>
          <w:szCs w:val="28"/>
          <w:lang w:val="en-US" w:eastAsia="zh-CN" w:bidi="ar"/>
        </w:rPr>
        <w:t>活动，30余名同学参加了活动。</w:t>
      </w:r>
    </w:p>
    <w:p>
      <w:pPr>
        <w:pStyle w:val="9"/>
        <w:rPr>
          <w:rFonts w:hint="eastAsia" w:ascii="仿宋" w:hAnsi="仿宋" w:eastAsia="仿宋" w:cs="仿宋"/>
          <w:color w:val="auto"/>
          <w:sz w:val="32"/>
          <w:szCs w:val="32"/>
          <w:shd w:val="clear" w:color="auto" w:fill="FFFFFF"/>
        </w:rPr>
      </w:pPr>
      <w:r>
        <w:rPr>
          <w:rFonts w:hint="eastAsia" w:ascii="仿宋_GB2312" w:hAnsi="仿宋_GB2312" w:eastAsia="仿宋_GB2312" w:cs="仿宋_GB2312"/>
          <w:b w:val="0"/>
          <w:bCs w:val="0"/>
          <w:color w:val="auto"/>
          <w:kern w:val="0"/>
          <w:sz w:val="28"/>
          <w:szCs w:val="28"/>
          <w:lang w:val="en-US" w:eastAsia="zh-CN" w:bidi="ar"/>
        </w:rPr>
        <w:drawing>
          <wp:inline distT="0" distB="0" distL="114300" distR="114300">
            <wp:extent cx="5266690" cy="2365375"/>
            <wp:effectExtent l="0" t="0" r="10160" b="15875"/>
            <wp:docPr id="128" name="图片 128" descr="93e761a85f841c4cbd0eca5f6eb1c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93e761a85f841c4cbd0eca5f6eb1c2d"/>
                    <pic:cNvPicPr>
                      <a:picLocks noChangeAspect="1"/>
                    </pic:cNvPicPr>
                  </pic:nvPicPr>
                  <pic:blipFill>
                    <a:blip r:embed="rId38"/>
                    <a:stretch>
                      <a:fillRect/>
                    </a:stretch>
                  </pic:blipFill>
                  <pic:spPr>
                    <a:xfrm>
                      <a:off x="0" y="0"/>
                      <a:ext cx="5266690" cy="2365375"/>
                    </a:xfrm>
                    <a:prstGeom prst="rect">
                      <a:avLst/>
                    </a:prstGeom>
                  </pic:spPr>
                </pic:pic>
              </a:graphicData>
            </a:graphic>
          </wp:inline>
        </w:drawing>
      </w:r>
    </w:p>
    <w:p>
      <w:pPr>
        <w:ind w:firstLine="643" w:firstLineChars="200"/>
        <w:jc w:val="both"/>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31.</w:t>
      </w:r>
      <w:r>
        <w:rPr>
          <w:rFonts w:hint="eastAsia" w:ascii="仿宋_GB2312" w:hAnsi="仿宋_GB2312" w:eastAsia="仿宋_GB2312" w:cs="仿宋_GB2312"/>
          <w:b/>
          <w:bCs/>
          <w:sz w:val="32"/>
          <w:szCs w:val="32"/>
        </w:rPr>
        <w:t>云中锦书•峥嵘往事</w:t>
      </w:r>
      <w:r>
        <w:rPr>
          <w:rFonts w:hint="eastAsia" w:ascii="仿宋_GB2312" w:hAnsi="仿宋_GB2312" w:eastAsia="仿宋_GB2312" w:cs="仿宋_GB2312"/>
          <w:b/>
          <w:bCs/>
          <w:kern w:val="2"/>
          <w:sz w:val="32"/>
          <w:szCs w:val="32"/>
          <w:lang w:val="en-US" w:eastAsia="zh-CN" w:bidi="ar-SA"/>
        </w:rPr>
        <w:t>——2023年“七一建党节”红色书信朗诵会主题党日活动</w:t>
      </w:r>
    </w:p>
    <w:p>
      <w:pPr>
        <w:ind w:firstLine="640" w:firstLineChars="200"/>
        <w:jc w:val="left"/>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诵读红色书信，传承红色力量，聆听红色故事，见证百年党史。6月28日上午，在中国共产党第102个“七一建党节”来临之际，在五华区红色教育基地，我国著名无产阶级革命家、政治家和军事家朱德旧居纪念馆，举办了“</w:t>
      </w:r>
      <w:r>
        <w:rPr>
          <w:rFonts w:hint="eastAsia" w:ascii="仿宋_GB2312" w:hAnsi="仿宋_GB2312" w:eastAsia="仿宋_GB2312" w:cs="仿宋_GB2312"/>
          <w:sz w:val="32"/>
          <w:szCs w:val="32"/>
        </w:rPr>
        <w:t>云中锦书•峥嵘往事</w:t>
      </w:r>
      <w:r>
        <w:rPr>
          <w:rFonts w:hint="eastAsia" w:ascii="仿宋_GB2312" w:hAnsi="仿宋_GB2312" w:eastAsia="仿宋_GB2312" w:cs="仿宋_GB2312"/>
          <w:sz w:val="32"/>
          <w:szCs w:val="32"/>
          <w:lang w:val="en-US" w:eastAsia="zh-CN"/>
        </w:rPr>
        <w:t>”2023年“</w:t>
      </w:r>
      <w:r>
        <w:rPr>
          <w:rFonts w:hint="eastAsia" w:ascii="仿宋_GB2312" w:hAnsi="仿宋_GB2312" w:eastAsia="仿宋_GB2312" w:cs="仿宋_GB2312"/>
          <w:sz w:val="32"/>
          <w:szCs w:val="32"/>
          <w:lang w:eastAsia="zh-CN"/>
        </w:rPr>
        <w:t>七一建党节</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sz w:val="32"/>
          <w:szCs w:val="32"/>
        </w:rPr>
        <w:t>红色书信朗诵会</w:t>
      </w:r>
      <w:r>
        <w:rPr>
          <w:rFonts w:hint="eastAsia" w:ascii="仿宋_GB2312" w:hAnsi="仿宋_GB2312" w:eastAsia="仿宋_GB2312" w:cs="仿宋_GB2312"/>
          <w:sz w:val="32"/>
          <w:szCs w:val="32"/>
          <w:lang w:eastAsia="zh-CN"/>
        </w:rPr>
        <w:t>主题党日</w:t>
      </w:r>
      <w:r>
        <w:rPr>
          <w:rFonts w:hint="eastAsia" w:ascii="仿宋_GB2312" w:hAnsi="仿宋_GB2312" w:eastAsia="仿宋_GB2312" w:cs="仿宋_GB2312"/>
          <w:sz w:val="32"/>
          <w:szCs w:val="32"/>
        </w:rPr>
        <w:t>活动</w:t>
      </w:r>
      <w:r>
        <w:rPr>
          <w:rFonts w:hint="eastAsia" w:ascii="仿宋_GB2312" w:hAnsi="仿宋_GB2312" w:eastAsia="仿宋_GB2312" w:cs="仿宋_GB2312"/>
          <w:sz w:val="32"/>
          <w:szCs w:val="32"/>
          <w:lang w:eastAsia="zh-CN"/>
        </w:rPr>
        <w:t>。</w:t>
      </w:r>
    </w:p>
    <w:p>
      <w:pPr>
        <w:pStyle w:val="9"/>
        <w:rPr>
          <w:rFonts w:hint="eastAsia" w:ascii="仿宋" w:hAnsi="仿宋" w:eastAsia="仿宋" w:cs="仿宋"/>
          <w:color w:val="auto"/>
          <w:sz w:val="32"/>
          <w:szCs w:val="32"/>
          <w:shd w:val="clear" w:color="auto" w:fill="FFFFFF"/>
        </w:rPr>
      </w:pPr>
      <w:r>
        <w:rPr>
          <w:rFonts w:hint="eastAsia" w:ascii="华文仿宋" w:hAnsi="华文仿宋" w:eastAsia="华文仿宋"/>
          <w:sz w:val="32"/>
          <w:szCs w:val="32"/>
          <w:lang w:val="en-US" w:eastAsia="zh-CN"/>
        </w:rPr>
        <w:t xml:space="preserve">  </w:t>
      </w:r>
      <w:r>
        <w:rPr>
          <w:rFonts w:hint="eastAsia" w:ascii="华文仿宋" w:hAnsi="华文仿宋" w:eastAsia="华文仿宋"/>
          <w:sz w:val="32"/>
          <w:szCs w:val="32"/>
          <w:lang w:eastAsia="zh-CN"/>
        </w:rPr>
        <w:drawing>
          <wp:inline distT="0" distB="0" distL="114300" distR="114300">
            <wp:extent cx="5206365" cy="2661285"/>
            <wp:effectExtent l="0" t="0" r="13335" b="5715"/>
            <wp:docPr id="129" name="图片 129" descr="DSC0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DSC02314"/>
                    <pic:cNvPicPr>
                      <a:picLocks noChangeAspect="1"/>
                    </pic:cNvPicPr>
                  </pic:nvPicPr>
                  <pic:blipFill>
                    <a:blip r:embed="rId39"/>
                    <a:stretch>
                      <a:fillRect/>
                    </a:stretch>
                  </pic:blipFill>
                  <pic:spPr>
                    <a:xfrm>
                      <a:off x="0" y="0"/>
                      <a:ext cx="5206365" cy="2661285"/>
                    </a:xfrm>
                    <a:prstGeom prst="rect">
                      <a:avLst/>
                    </a:prstGeom>
                  </pic:spPr>
                </pic:pic>
              </a:graphicData>
            </a:graphic>
          </wp:inline>
        </w:drawing>
      </w:r>
    </w:p>
    <w:p>
      <w:pPr>
        <w:ind w:firstLine="723" w:firstLineChars="200"/>
        <w:jc w:val="both"/>
        <w:rPr>
          <w:rFonts w:hint="eastAsia" w:ascii="仿宋_GB2312" w:hAnsi="仿宋_GB2312" w:eastAsia="仿宋_GB2312" w:cs="仿宋_GB2312"/>
          <w:b w:val="0"/>
          <w:bCs w:val="0"/>
          <w:kern w:val="0"/>
          <w:sz w:val="32"/>
          <w:szCs w:val="32"/>
          <w:lang w:val="en-US" w:eastAsia="zh-CN" w:bidi="ar"/>
        </w:rPr>
      </w:pPr>
      <w:r>
        <w:rPr>
          <w:rFonts w:hint="eastAsia" w:ascii="仿宋_GB2312" w:hAnsi="仿宋_GB2312" w:eastAsia="仿宋_GB2312" w:cs="仿宋_GB2312"/>
          <w:b/>
          <w:bCs/>
          <w:kern w:val="0"/>
          <w:sz w:val="36"/>
          <w:szCs w:val="36"/>
          <w:lang w:val="en-US" w:eastAsia="zh-CN" w:bidi="ar"/>
        </w:rPr>
        <w:t>32.小粘土•小手动起来</w:t>
      </w:r>
      <w:r>
        <w:rPr>
          <w:rFonts w:hint="eastAsia" w:ascii="仿宋_GB2312" w:hAnsi="仿宋_GB2312" w:eastAsia="仿宋_GB2312" w:cs="仿宋_GB2312"/>
          <w:b/>
          <w:bCs/>
          <w:kern w:val="0"/>
          <w:sz w:val="32"/>
          <w:szCs w:val="32"/>
          <w:lang w:val="en-US" w:eastAsia="zh-CN" w:bidi="ar"/>
        </w:rPr>
        <w:t>——“我们的中国梦 文化进万家”系列活动</w:t>
      </w:r>
    </w:p>
    <w:p>
      <w:pPr>
        <w:keepNext w:val="0"/>
        <w:keepLines w:val="0"/>
        <w:pageBreakBefore w:val="0"/>
        <w:widowControl w:val="0"/>
        <w:kinsoku/>
        <w:wordWrap/>
        <w:overflowPunct/>
        <w:topLinePunct w:val="0"/>
        <w:autoSpaceDE/>
        <w:autoSpaceDN/>
        <w:bidi w:val="0"/>
        <w:adjustRightInd/>
        <w:snapToGrid/>
        <w:spacing w:line="260" w:lineRule="auto"/>
        <w:ind w:firstLine="640" w:firstLineChars="200"/>
        <w:jc w:val="left"/>
        <w:textAlignment w:val="auto"/>
        <w:rPr>
          <w:rFonts w:hint="eastAsia" w:ascii="仿宋" w:hAnsi="仿宋" w:eastAsia="仿宋" w:cs="仿宋"/>
          <w:color w:val="auto"/>
          <w:sz w:val="32"/>
          <w:szCs w:val="32"/>
          <w:shd w:val="clear" w:color="auto" w:fill="FFFFFF"/>
          <w:lang w:eastAsia="zh-CN"/>
        </w:rPr>
      </w:pPr>
      <w:r>
        <w:rPr>
          <w:rFonts w:hint="eastAsia" w:ascii="仿宋_GB2312" w:hAnsi="仿宋_GB2312" w:eastAsia="仿宋_GB2312" w:cs="仿宋_GB2312"/>
          <w:b w:val="0"/>
          <w:bCs w:val="0"/>
          <w:kern w:val="0"/>
          <w:sz w:val="32"/>
          <w:szCs w:val="32"/>
          <w:lang w:val="en-US" w:eastAsia="zh-CN" w:bidi="ar"/>
        </w:rPr>
        <w:t>普吉家园春禾艺术是五华区图书馆2023年创建的阅读服务点，为周边市民提供了一个免费阅读、学习的场所。7月2日下午，五华区图书馆联合普吉社区在普吉家园春禾艺术组织开展“我们的中国梦 文化进万家”系列活动——“小粘土•小手动起来”手工制作活动。</w:t>
      </w:r>
      <w:r>
        <w:rPr>
          <w:rFonts w:hint="eastAsia" w:ascii="仿宋" w:hAnsi="仿宋" w:eastAsia="仿宋" w:cs="仿宋"/>
          <w:color w:val="auto"/>
          <w:sz w:val="32"/>
          <w:szCs w:val="32"/>
          <w:shd w:val="clear" w:color="auto" w:fill="FFFFFF"/>
          <w:lang w:eastAsia="zh-CN"/>
        </w:rPr>
        <w:drawing>
          <wp:inline distT="0" distB="0" distL="114300" distR="114300">
            <wp:extent cx="5606415" cy="2254250"/>
            <wp:effectExtent l="0" t="0" r="13335" b="12700"/>
            <wp:docPr id="75" name="图片 75" descr="fc34d04e597807dcf9f0cbdcf949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fc34d04e597807dcf9f0cbdcf949dee"/>
                    <pic:cNvPicPr>
                      <a:picLocks noChangeAspect="1"/>
                    </pic:cNvPicPr>
                  </pic:nvPicPr>
                  <pic:blipFill>
                    <a:blip r:embed="rId40"/>
                    <a:stretch>
                      <a:fillRect/>
                    </a:stretch>
                  </pic:blipFill>
                  <pic:spPr>
                    <a:xfrm>
                      <a:off x="0" y="0"/>
                      <a:ext cx="5606415" cy="2254250"/>
                    </a:xfrm>
                    <a:prstGeom prst="rect">
                      <a:avLst/>
                    </a:prstGeom>
                  </pic:spPr>
                </pic:pic>
              </a:graphicData>
            </a:graphic>
          </wp:inline>
        </w:drawing>
      </w:r>
    </w:p>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570" w:lineRule="atLeast"/>
        <w:ind w:right="0" w:firstLine="643" w:firstLineChars="200"/>
        <w:rPr>
          <w:rFonts w:hint="eastAsia" w:ascii="仿宋_GB2312" w:hAnsi="仿宋_GB2312" w:eastAsia="仿宋_GB2312" w:cs="仿宋_GB2312"/>
          <w:b/>
          <w:sz w:val="32"/>
          <w:szCs w:val="32"/>
          <w:lang w:val="en-US" w:eastAsia="zh-CN"/>
        </w:rPr>
      </w:pPr>
      <w:r>
        <w:rPr>
          <w:rFonts w:hint="eastAsia" w:ascii="仿宋_GB2312" w:hAnsi="仿宋_GB2312" w:eastAsia="仿宋_GB2312" w:cs="仿宋_GB2312"/>
          <w:b/>
          <w:bCs/>
          <w:i w:val="0"/>
          <w:iCs w:val="0"/>
          <w:caps w:val="0"/>
          <w:color w:val="191919"/>
          <w:spacing w:val="0"/>
          <w:sz w:val="32"/>
          <w:szCs w:val="32"/>
          <w:shd w:val="clear" w:fill="FFFFFF"/>
          <w:lang w:val="en-US" w:eastAsia="zh-CN"/>
        </w:rPr>
        <w:t>33.</w:t>
      </w:r>
      <w:r>
        <w:rPr>
          <w:rFonts w:hint="eastAsia" w:ascii="仿宋_GB2312" w:hAnsi="仿宋_GB2312" w:eastAsia="仿宋_GB2312" w:cs="仿宋_GB2312"/>
          <w:b/>
          <w:bCs/>
          <w:i w:val="0"/>
          <w:iCs w:val="0"/>
          <w:caps w:val="0"/>
          <w:color w:val="191919"/>
          <w:spacing w:val="0"/>
          <w:sz w:val="32"/>
          <w:szCs w:val="32"/>
          <w:shd w:val="clear" w:fill="FFFFFF"/>
          <w:lang w:eastAsia="zh-CN"/>
        </w:rPr>
        <w:t>传承优秀文化</w:t>
      </w:r>
      <w:r>
        <w:rPr>
          <w:rFonts w:hint="eastAsia" w:ascii="仿宋_GB2312" w:hAnsi="仿宋_GB2312" w:eastAsia="仿宋_GB2312" w:cs="仿宋_GB2312"/>
          <w:b/>
          <w:bCs/>
          <w:i w:val="0"/>
          <w:iCs w:val="0"/>
          <w:caps w:val="0"/>
          <w:color w:val="191919"/>
          <w:spacing w:val="0"/>
          <w:sz w:val="32"/>
          <w:szCs w:val="32"/>
          <w:shd w:val="clear" w:fill="FFFFFF"/>
        </w:rPr>
        <w:t xml:space="preserve"> 践行时代新风</w:t>
      </w:r>
    </w:p>
    <w:p>
      <w:pPr>
        <w:ind w:firstLine="640" w:firstLineChars="200"/>
        <w:rPr>
          <w:rFonts w:ascii="仿宋_GB2312" w:hAnsi="仿宋_GB2312" w:eastAsia="仿宋_GB2312" w:cs="仿宋_GB2312"/>
          <w:sz w:val="32"/>
          <w:szCs w:val="32"/>
        </w:rPr>
      </w:pPr>
      <w:r>
        <w:rPr>
          <w:rFonts w:hint="eastAsia" w:ascii="仿宋_GB2312" w:hAnsi="仿宋_GB2312" w:eastAsia="仿宋_GB2312" w:cs="仿宋_GB2312"/>
          <w:sz w:val="32"/>
          <w:szCs w:val="32"/>
        </w:rPr>
        <w:t>2023年暑假期间，</w:t>
      </w:r>
      <w:r>
        <w:rPr>
          <w:rFonts w:hint="eastAsia" w:ascii="仿宋_GB2312" w:hAnsi="仿宋_GB2312" w:eastAsia="仿宋_GB2312" w:cs="仿宋_GB2312"/>
          <w:sz w:val="32"/>
          <w:szCs w:val="32"/>
          <w:lang w:val="zh-TW"/>
        </w:rPr>
        <w:t>五华区图书馆继续开展暑期少儿公益系列活动</w:t>
      </w:r>
      <w:r>
        <w:rPr>
          <w:rFonts w:hint="eastAsia" w:ascii="仿宋_GB2312" w:hAnsi="仿宋_GB2312" w:eastAsia="仿宋_GB2312" w:cs="仿宋_GB2312"/>
          <w:sz w:val="32"/>
          <w:szCs w:val="32"/>
        </w:rPr>
        <w:t>。今年的少年暑期系列活动共计13场次260人次，培训内容为阅读、绘画、手工技能课、小小图书管理员、小小主持人、暑期作业帮、优秀少儿电影展等，培训活动场场爆满，图书馆已成为学生喜欢、老师放心、家长高兴的良好的假期服务场所，充分发挥了图书馆活跃和丰富青少年节假日文化生活的职能与作用。</w:t>
      </w:r>
    </w:p>
    <w:p>
      <w:pPr>
        <w:pStyle w:val="9"/>
        <w:rPr>
          <w:rFonts w:hint="eastAsia" w:ascii="仿宋" w:hAnsi="仿宋" w:eastAsia="仿宋" w:cs="仿宋"/>
          <w:color w:val="auto"/>
          <w:sz w:val="32"/>
          <w:szCs w:val="32"/>
          <w:shd w:val="clear" w:color="auto" w:fill="FFFFFF"/>
          <w:lang w:eastAsia="zh-CN"/>
        </w:rPr>
      </w:pPr>
      <w:r>
        <w:rPr>
          <w:rFonts w:hint="eastAsia" w:ascii="仿宋" w:hAnsi="仿宋" w:eastAsia="仿宋" w:cs="仿宋"/>
          <w:color w:val="auto"/>
          <w:sz w:val="32"/>
          <w:szCs w:val="32"/>
          <w:shd w:val="clear" w:color="auto" w:fill="FFFFFF"/>
          <w:lang w:eastAsia="zh-CN"/>
        </w:rPr>
        <w:drawing>
          <wp:inline distT="0" distB="0" distL="114300" distR="114300">
            <wp:extent cx="5581650" cy="4185920"/>
            <wp:effectExtent l="0" t="0" r="0" b="5080"/>
            <wp:docPr id="95" name="图片 95" descr="e5ec632183f67f3fb4c6b23aee53a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e5ec632183f67f3fb4c6b23aee53a6a"/>
                    <pic:cNvPicPr>
                      <a:picLocks noChangeAspect="1"/>
                    </pic:cNvPicPr>
                  </pic:nvPicPr>
                  <pic:blipFill>
                    <a:blip r:embed="rId41"/>
                    <a:stretch>
                      <a:fillRect/>
                    </a:stretch>
                  </pic:blipFill>
                  <pic:spPr>
                    <a:xfrm>
                      <a:off x="0" y="0"/>
                      <a:ext cx="5581650" cy="4185920"/>
                    </a:xfrm>
                    <a:prstGeom prst="rect">
                      <a:avLst/>
                    </a:prstGeom>
                  </pic:spPr>
                </pic:pic>
              </a:graphicData>
            </a:graphic>
          </wp:inline>
        </w:drawing>
      </w:r>
    </w:p>
    <w:p>
      <w:pPr>
        <w:pStyle w:val="13"/>
        <w:widowControl/>
        <w:shd w:val="clear" w:color="auto" w:fill="FFFFFF"/>
        <w:spacing w:beforeAutospacing="0" w:afterAutospacing="0"/>
        <w:ind w:firstLine="643" w:firstLineChars="200"/>
        <w:jc w:val="both"/>
        <w:rPr>
          <w:rFonts w:hint="eastAsia" w:ascii="仿宋_GB2312" w:hAnsi="仿宋_GB2312" w:eastAsia="仿宋_GB2312" w:cs="仿宋_GB2312"/>
          <w:b/>
          <w:bCs w:val="0"/>
          <w:i w:val="0"/>
          <w:caps w:val="0"/>
          <w:color w:val="333333"/>
          <w:spacing w:val="0"/>
          <w:sz w:val="32"/>
          <w:szCs w:val="32"/>
          <w:shd w:val="clear" w:fill="FFFFFF"/>
          <w:lang w:val="en-US" w:eastAsia="zh-CN"/>
        </w:rPr>
      </w:pPr>
      <w:r>
        <w:rPr>
          <w:rFonts w:hint="eastAsia" w:ascii="仿宋_GB2312" w:hAnsi="仿宋_GB2312" w:eastAsia="仿宋_GB2312" w:cs="仿宋_GB2312"/>
          <w:b/>
          <w:bCs w:val="0"/>
          <w:i w:val="0"/>
          <w:caps w:val="0"/>
          <w:color w:val="333333"/>
          <w:spacing w:val="0"/>
          <w:sz w:val="32"/>
          <w:szCs w:val="32"/>
          <w:shd w:val="clear" w:fill="FFFFFF"/>
          <w:lang w:val="en-US" w:eastAsia="zh-CN"/>
        </w:rPr>
        <w:t>34.五华区图书馆组织学习《云南省公共文化服务保障条例》</w:t>
      </w:r>
    </w:p>
    <w:p>
      <w:pPr>
        <w:ind w:firstLine="640" w:firstLineChars="200"/>
        <w:rPr>
          <w:rFonts w:hint="eastAsia" w:ascii="仿宋" w:hAnsi="仿宋" w:eastAsia="仿宋" w:cs="仿宋"/>
          <w:color w:val="auto"/>
          <w:sz w:val="32"/>
          <w:szCs w:val="32"/>
          <w:shd w:val="clear" w:color="auto" w:fill="FFFFFF"/>
        </w:rPr>
      </w:pPr>
      <w:r>
        <w:rPr>
          <w:rFonts w:hint="eastAsia" w:ascii="仿宋_GB2312" w:hAnsi="宋体" w:eastAsia="仿宋_GB2312" w:cs="仿宋_GB2312"/>
          <w:kern w:val="2"/>
          <w:sz w:val="32"/>
          <w:szCs w:val="32"/>
          <w:lang w:eastAsia="zh-CN"/>
        </w:rPr>
        <w:t>为</w:t>
      </w:r>
      <w:r>
        <w:rPr>
          <w:rFonts w:ascii="仿宋_GB2312" w:hAnsi="宋体" w:eastAsia="仿宋_GB2312" w:cs="仿宋_GB2312"/>
          <w:kern w:val="2"/>
          <w:sz w:val="32"/>
          <w:szCs w:val="32"/>
        </w:rPr>
        <w:t>推动</w:t>
      </w:r>
      <w:r>
        <w:rPr>
          <w:rFonts w:hint="eastAsia" w:ascii="仿宋_GB2312" w:hAnsi="宋体" w:eastAsia="仿宋_GB2312" w:cs="仿宋_GB2312"/>
          <w:kern w:val="2"/>
          <w:sz w:val="32"/>
          <w:szCs w:val="32"/>
          <w:lang w:eastAsia="zh-CN"/>
        </w:rPr>
        <w:t>五华区图书馆</w:t>
      </w:r>
      <w:r>
        <w:rPr>
          <w:rFonts w:ascii="仿宋_GB2312" w:hAnsi="宋体" w:eastAsia="仿宋_GB2312" w:cs="仿宋_GB2312"/>
          <w:kern w:val="2"/>
          <w:sz w:val="32"/>
          <w:szCs w:val="32"/>
        </w:rPr>
        <w:t>公共文化服务工作，科学开展文化服务，更好</w:t>
      </w:r>
      <w:r>
        <w:rPr>
          <w:rFonts w:hint="eastAsia" w:ascii="仿宋_GB2312" w:hAnsi="宋体" w:eastAsia="仿宋_GB2312" w:cs="仿宋_GB2312"/>
          <w:kern w:val="2"/>
          <w:sz w:val="32"/>
          <w:szCs w:val="32"/>
          <w:lang w:eastAsia="zh-CN"/>
        </w:rPr>
        <w:t>地</w:t>
      </w:r>
      <w:r>
        <w:rPr>
          <w:rFonts w:ascii="仿宋_GB2312" w:hAnsi="宋体" w:eastAsia="仿宋_GB2312" w:cs="仿宋_GB2312"/>
          <w:kern w:val="2"/>
          <w:sz w:val="32"/>
          <w:szCs w:val="32"/>
        </w:rPr>
        <w:t>保障人民群众基本文化权益，满足人民群众精神文化需要，</w:t>
      </w:r>
      <w:r>
        <w:rPr>
          <w:rFonts w:hint="eastAsia" w:ascii="仿宋_GB2312" w:hAnsi="宋体" w:eastAsia="仿宋_GB2312" w:cs="仿宋_GB2312"/>
          <w:kern w:val="2"/>
          <w:sz w:val="32"/>
          <w:szCs w:val="32"/>
          <w:lang w:eastAsia="zh-CN"/>
        </w:rPr>
        <w:t>五华区图书</w:t>
      </w:r>
      <w:r>
        <w:rPr>
          <w:rFonts w:ascii="仿宋_GB2312" w:hAnsi="宋体" w:eastAsia="仿宋_GB2312" w:cs="仿宋_GB2312"/>
          <w:kern w:val="2"/>
          <w:sz w:val="32"/>
          <w:szCs w:val="32"/>
        </w:rPr>
        <w:t>馆于</w:t>
      </w:r>
      <w:r>
        <w:rPr>
          <w:rFonts w:hint="eastAsia" w:ascii="仿宋_GB2312" w:hAnsi="宋体" w:eastAsia="仿宋_GB2312" w:cs="仿宋_GB2312"/>
          <w:kern w:val="2"/>
          <w:sz w:val="32"/>
          <w:szCs w:val="32"/>
        </w:rPr>
        <w:t>2023年</w:t>
      </w:r>
      <w:r>
        <w:rPr>
          <w:rFonts w:hint="eastAsia" w:ascii="仿宋_GB2312" w:hAnsi="宋体" w:eastAsia="仿宋_GB2312" w:cs="仿宋_GB2312"/>
          <w:kern w:val="2"/>
          <w:sz w:val="32"/>
          <w:szCs w:val="32"/>
          <w:lang w:val="en-US" w:eastAsia="zh-CN"/>
        </w:rPr>
        <w:t>8</w:t>
      </w:r>
      <w:r>
        <w:rPr>
          <w:rFonts w:hint="eastAsia" w:ascii="仿宋_GB2312" w:hAnsi="宋体" w:eastAsia="仿宋_GB2312" w:cs="仿宋_GB2312"/>
          <w:kern w:val="2"/>
          <w:sz w:val="32"/>
          <w:szCs w:val="32"/>
        </w:rPr>
        <w:t>月1</w:t>
      </w:r>
      <w:r>
        <w:rPr>
          <w:rFonts w:hint="eastAsia" w:ascii="仿宋_GB2312" w:hAnsi="宋体" w:eastAsia="仿宋_GB2312" w:cs="仿宋_GB2312"/>
          <w:kern w:val="2"/>
          <w:sz w:val="32"/>
          <w:szCs w:val="32"/>
          <w:lang w:val="en-US" w:eastAsia="zh-CN"/>
        </w:rPr>
        <w:t>1</w:t>
      </w:r>
      <w:r>
        <w:rPr>
          <w:rFonts w:hint="eastAsia" w:ascii="仿宋_GB2312" w:hAnsi="宋体" w:eastAsia="仿宋_GB2312" w:cs="仿宋_GB2312"/>
          <w:kern w:val="2"/>
          <w:sz w:val="32"/>
          <w:szCs w:val="32"/>
        </w:rPr>
        <w:t>日</w:t>
      </w:r>
      <w:r>
        <w:rPr>
          <w:rFonts w:hint="eastAsia" w:ascii="仿宋_GB2312" w:hAnsi="宋体" w:eastAsia="仿宋_GB2312" w:cs="仿宋_GB2312"/>
          <w:kern w:val="2"/>
          <w:sz w:val="32"/>
          <w:szCs w:val="32"/>
          <w:lang w:eastAsia="zh-CN"/>
        </w:rPr>
        <w:t>下午</w:t>
      </w:r>
      <w:r>
        <w:rPr>
          <w:rFonts w:hint="eastAsia" w:ascii="仿宋_GB2312" w:hAnsi="宋体" w:eastAsia="仿宋_GB2312" w:cs="仿宋_GB2312"/>
          <w:kern w:val="2"/>
          <w:sz w:val="32"/>
          <w:szCs w:val="32"/>
        </w:rPr>
        <w:t>组织全体干部职工学习《云南省公共文化服务保障条例》。</w:t>
      </w:r>
    </w:p>
    <w:p>
      <w:pPr>
        <w:pStyle w:val="9"/>
        <w:rPr>
          <w:rFonts w:hint="eastAsia" w:ascii="仿宋" w:hAnsi="仿宋" w:eastAsia="仿宋" w:cs="仿宋"/>
          <w:color w:val="auto"/>
          <w:sz w:val="32"/>
          <w:szCs w:val="32"/>
          <w:shd w:val="clear" w:color="auto" w:fill="FFFFFF"/>
        </w:rPr>
      </w:pPr>
      <w:r>
        <w:rPr>
          <w:rFonts w:hint="eastAsia" w:ascii="仿宋_GB2312" w:hAnsi="宋体" w:eastAsia="仿宋_GB2312" w:cs="仿宋_GB2312"/>
          <w:kern w:val="2"/>
          <w:sz w:val="32"/>
          <w:szCs w:val="32"/>
          <w:lang w:eastAsia="zh-CN"/>
        </w:rPr>
        <w:drawing>
          <wp:inline distT="0" distB="0" distL="114300" distR="114300">
            <wp:extent cx="5272405" cy="3219450"/>
            <wp:effectExtent l="0" t="0" r="4445" b="0"/>
            <wp:docPr id="138" name="图片 138" descr="7a6c13a78136ff2a003190568a316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7a6c13a78136ff2a003190568a316bd"/>
                    <pic:cNvPicPr>
                      <a:picLocks noChangeAspect="1"/>
                    </pic:cNvPicPr>
                  </pic:nvPicPr>
                  <pic:blipFill>
                    <a:blip r:embed="rId42"/>
                    <a:stretch>
                      <a:fillRect/>
                    </a:stretch>
                  </pic:blipFill>
                  <pic:spPr>
                    <a:xfrm>
                      <a:off x="0" y="0"/>
                      <a:ext cx="5272405" cy="3219450"/>
                    </a:xfrm>
                    <a:prstGeom prst="rect">
                      <a:avLst/>
                    </a:prstGeom>
                  </pic:spPr>
                </pic:pic>
              </a:graphicData>
            </a:graphic>
          </wp:inline>
        </w:drawing>
      </w:r>
    </w:p>
    <w:p>
      <w:pPr>
        <w:ind w:firstLine="643" w:firstLineChars="200"/>
        <w:jc w:val="both"/>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pPr>
      <w:r>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t>35.汲取古兵书智慧   筑牢强军强国根基</w:t>
      </w:r>
    </w:p>
    <w:p>
      <w:pPr>
        <w:ind w:firstLine="640" w:firstLineChars="200"/>
        <w:jc w:val="both"/>
        <w:rPr>
          <w:rFonts w:hint="eastAsia" w:ascii="仿宋" w:hAnsi="仿宋" w:eastAsia="仿宋" w:cs="仿宋"/>
          <w:color w:val="auto"/>
          <w:sz w:val="32"/>
          <w:szCs w:val="32"/>
          <w:shd w:val="clear" w:color="auto" w:fill="FFFFFF"/>
        </w:rPr>
      </w:pPr>
      <w:r>
        <w:rPr>
          <w:rFonts w:hint="eastAsia" w:ascii="Times New Roman" w:hAnsi="Times New Roman" w:eastAsia="仿宋_GB2312"/>
          <w:color w:val="000000"/>
          <w:sz w:val="32"/>
          <w:szCs w:val="32"/>
          <w:lang w:val="en-US" w:eastAsia="zh-CN"/>
        </w:rPr>
        <w:t>为让更多人了解中国古代兵书的文献价值与中国古代兵学的辉煌成就，汲取古兵书的智慧，2023年8月1日至8月31 日，五华区图书馆在二楼展厅公共文化空间开启了为期一个月的“自古知兵非好战——中国古代兵书赏析”专题展览活动，线上展览同步进行，广大读者可通过五华区图书馆微信公众号线上观展。</w:t>
      </w:r>
    </w:p>
    <w:p>
      <w:pPr>
        <w:pStyle w:val="9"/>
        <w:rPr>
          <w:rFonts w:hint="eastAsia" w:ascii="仿宋" w:hAnsi="仿宋" w:eastAsia="仿宋" w:cs="仿宋"/>
          <w:color w:val="auto"/>
          <w:sz w:val="32"/>
          <w:szCs w:val="32"/>
          <w:shd w:val="clear" w:color="auto" w:fill="FFFFFF"/>
        </w:rPr>
      </w:pPr>
      <w:r>
        <w:rPr>
          <w:sz w:val="28"/>
          <w:szCs w:val="28"/>
        </w:rPr>
        <w:drawing>
          <wp:inline distT="0" distB="0" distL="0" distR="0">
            <wp:extent cx="5274310" cy="2682875"/>
            <wp:effectExtent l="0" t="0" r="2540" b="3175"/>
            <wp:docPr id="150" name="图片 150" descr="C:\Users\Administrator\Pictures\微信图片_20230818131629.jpg微信图片_2023081813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strator\Pictures\微信图片_20230818131629.jpg微信图片_20230818131629"/>
                    <pic:cNvPicPr>
                      <a:picLocks noChangeAspect="1" noChangeArrowheads="1"/>
                    </pic:cNvPicPr>
                  </pic:nvPicPr>
                  <pic:blipFill>
                    <a:blip r:embed="rId43"/>
                    <a:srcRect/>
                    <a:stretch>
                      <a:fillRect/>
                    </a:stretch>
                  </pic:blipFill>
                  <pic:spPr>
                    <a:xfrm>
                      <a:off x="0" y="0"/>
                      <a:ext cx="5274310" cy="2682875"/>
                    </a:xfrm>
                    <a:prstGeom prst="rect">
                      <a:avLst/>
                    </a:prstGeom>
                    <a:noFill/>
                    <a:ln>
                      <a:noFill/>
                    </a:ln>
                  </pic:spPr>
                </pic:pic>
              </a:graphicData>
            </a:graphic>
          </wp:inline>
        </w:drawing>
      </w:r>
    </w:p>
    <w:p>
      <w:pPr>
        <w:ind w:firstLine="643" w:firstLineChars="200"/>
        <w:jc w:val="both"/>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pPr>
      <w:r>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t>36.讲百年奋斗历史 颂红色峥嵘岁月——昆明市五华区2023年红色经典诵读决赛</w:t>
      </w:r>
    </w:p>
    <w:p>
      <w:pPr>
        <w:spacing w:before="101" w:line="333" w:lineRule="auto"/>
        <w:ind w:firstLine="656" w:firstLineChars="200"/>
        <w:rPr>
          <w:rFonts w:hint="eastAsia" w:ascii="华文仿宋" w:hAnsi="华文仿宋" w:eastAsia="华文仿宋" w:cs="仿宋"/>
          <w:snapToGrid w:val="0"/>
          <w:color w:val="000000"/>
          <w:spacing w:val="4"/>
          <w:kern w:val="0"/>
          <w:sz w:val="32"/>
          <w:szCs w:val="32"/>
        </w:rPr>
      </w:pPr>
      <w:r>
        <w:rPr>
          <w:rFonts w:hint="eastAsia" w:ascii="华文仿宋" w:hAnsi="华文仿宋" w:eastAsia="华文仿宋" w:cs="仿宋"/>
          <w:snapToGrid w:val="0"/>
          <w:color w:val="000000"/>
          <w:spacing w:val="4"/>
          <w:kern w:val="0"/>
          <w:sz w:val="32"/>
          <w:szCs w:val="32"/>
        </w:rPr>
        <w:t>9月12日下午，昆明市五华区2023年春城文化节“讲百年奋斗历程.颂红色峥嵘岁月”红色经典诵读比赛（决赛）在五华区青少年宫举行。</w:t>
      </w:r>
    </w:p>
    <w:p>
      <w:pPr>
        <w:spacing w:before="101" w:line="333" w:lineRule="auto"/>
        <w:rPr>
          <w:rFonts w:hint="eastAsia" w:ascii="华文仿宋" w:hAnsi="华文仿宋" w:eastAsia="华文仿宋" w:cs="仿宋"/>
          <w:snapToGrid w:val="0"/>
          <w:color w:val="000000"/>
          <w:spacing w:val="4"/>
          <w:kern w:val="0"/>
          <w:sz w:val="32"/>
          <w:szCs w:val="32"/>
        </w:rPr>
      </w:pPr>
      <w:r>
        <w:rPr>
          <w:rFonts w:hint="eastAsia" w:ascii="华文仿宋" w:hAnsi="华文仿宋" w:eastAsia="华文仿宋" w:cs="仿宋"/>
          <w:snapToGrid w:val="0"/>
          <w:color w:val="000000"/>
          <w:spacing w:val="4"/>
          <w:kern w:val="0"/>
          <w:sz w:val="32"/>
          <w:szCs w:val="32"/>
          <w:lang w:eastAsia="zh-CN"/>
        </w:rPr>
        <w:drawing>
          <wp:inline distT="0" distB="0" distL="114300" distR="114300">
            <wp:extent cx="5273040" cy="2910840"/>
            <wp:effectExtent l="0" t="0" r="3810" b="3810"/>
            <wp:docPr id="151" name="图片 151" descr="f2c83a626284df7e1f39b2684532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f2c83a626284df7e1f39b2684532e47"/>
                    <pic:cNvPicPr>
                      <a:picLocks noChangeAspect="1"/>
                    </pic:cNvPicPr>
                  </pic:nvPicPr>
                  <pic:blipFill>
                    <a:blip r:embed="rId44"/>
                    <a:stretch>
                      <a:fillRect/>
                    </a:stretch>
                  </pic:blipFill>
                  <pic:spPr>
                    <a:xfrm>
                      <a:off x="0" y="0"/>
                      <a:ext cx="5273040" cy="2910840"/>
                    </a:xfrm>
                    <a:prstGeom prst="rect">
                      <a:avLst/>
                    </a:prstGeom>
                  </pic:spPr>
                </pic:pic>
              </a:graphicData>
            </a:graphic>
          </wp:inline>
        </w:drawing>
      </w:r>
    </w:p>
    <w:p>
      <w:pPr>
        <w:pStyle w:val="13"/>
        <w:keepNext w:val="0"/>
        <w:keepLines w:val="0"/>
        <w:widowControl/>
        <w:suppressLineNumbers w:val="0"/>
        <w:spacing w:before="0" w:beforeAutospacing="0" w:after="0" w:afterAutospacing="0"/>
        <w:ind w:left="0" w:right="0" w:firstLine="643" w:firstLineChars="200"/>
        <w:jc w:val="both"/>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pPr>
      <w:r>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t>37.书香飘满校园 文化浸润童心</w:t>
      </w:r>
    </w:p>
    <w:p>
      <w:pPr>
        <w:pStyle w:val="9"/>
        <w:ind w:firstLine="640" w:firstLineChars="200"/>
        <w:rPr>
          <w:rFonts w:hint="eastAsia" w:ascii="仿宋" w:hAnsi="仿宋" w:eastAsia="仿宋" w:cs="仿宋"/>
          <w:color w:val="auto"/>
          <w:sz w:val="32"/>
          <w:szCs w:val="32"/>
          <w:shd w:val="clear" w:color="auto" w:fill="FFFFFF"/>
        </w:rPr>
      </w:pPr>
      <w:r>
        <w:rPr>
          <w:rFonts w:hint="eastAsia" w:ascii="仿宋_GB2312" w:hAnsi="仿宋_GB2312" w:eastAsia="仿宋_GB2312" w:cs="仿宋_GB2312"/>
          <w:sz w:val="32"/>
          <w:szCs w:val="32"/>
        </w:rPr>
        <w:t>让书籍走出</w:t>
      </w:r>
      <w:r>
        <w:rPr>
          <w:rFonts w:hint="eastAsia" w:ascii="仿宋_GB2312" w:hAnsi="仿宋_GB2312" w:eastAsia="仿宋_GB2312" w:cs="仿宋_GB2312"/>
          <w:sz w:val="32"/>
          <w:szCs w:val="32"/>
          <w:lang w:eastAsia="zh-CN"/>
        </w:rPr>
        <w:t>图书馆</w:t>
      </w:r>
      <w:r>
        <w:rPr>
          <w:rFonts w:hint="eastAsia" w:ascii="仿宋_GB2312" w:hAnsi="仿宋_GB2312" w:eastAsia="仿宋_GB2312" w:cs="仿宋_GB2312"/>
          <w:sz w:val="32"/>
          <w:szCs w:val="32"/>
        </w:rPr>
        <w:t>走进</w:t>
      </w:r>
      <w:r>
        <w:rPr>
          <w:rFonts w:hint="eastAsia" w:ascii="仿宋_GB2312" w:hAnsi="仿宋_GB2312" w:eastAsia="仿宋_GB2312" w:cs="仿宋_GB2312"/>
          <w:sz w:val="32"/>
          <w:szCs w:val="32"/>
          <w:lang w:eastAsia="zh-CN"/>
        </w:rPr>
        <w:t>校园</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val="en-US" w:eastAsia="zh-CN"/>
        </w:rPr>
        <w:t>推动“书香校园”建设，营造良好读书氛围，2023年五华区图书馆与韶山小学合作共建阅读服务点。</w:t>
      </w:r>
      <w:r>
        <w:rPr>
          <w:rFonts w:hint="eastAsia" w:ascii="仿宋_GB2312" w:hAnsi="仿宋_GB2312" w:eastAsia="仿宋_GB2312" w:cs="仿宋_GB2312"/>
          <w:sz w:val="32"/>
          <w:szCs w:val="32"/>
          <w:lang w:eastAsia="zh-CN"/>
        </w:rPr>
        <w:t>本着资源共享、相互支持、互利共赢、共同发展的原则，五华区图书馆于近日为韶山小学</w:t>
      </w:r>
      <w:r>
        <w:rPr>
          <w:rFonts w:hint="eastAsia" w:ascii="仿宋_GB2312" w:hAnsi="仿宋_GB2312" w:eastAsia="仿宋_GB2312" w:cs="仿宋_GB2312"/>
          <w:sz w:val="32"/>
          <w:szCs w:val="32"/>
          <w:lang w:val="en-US" w:eastAsia="zh-CN"/>
        </w:rPr>
        <w:t>精心挑选了1400</w:t>
      </w:r>
      <w:r>
        <w:rPr>
          <w:rFonts w:hint="eastAsia" w:ascii="仿宋_GB2312" w:hAnsi="仿宋_GB2312" w:eastAsia="仿宋_GB2312" w:cs="仿宋_GB2312"/>
          <w:sz w:val="32"/>
          <w:szCs w:val="32"/>
          <w:lang w:eastAsia="zh-CN"/>
        </w:rPr>
        <w:t>余册教育类、文学、艺术、科普等图书送到学校。</w:t>
      </w:r>
      <w:r>
        <w:rPr>
          <w:rFonts w:hint="eastAsia" w:ascii="仿宋_GB2312" w:hAnsi="仿宋_GB2312" w:eastAsia="仿宋_GB2312" w:cs="仿宋_GB2312"/>
          <w:sz w:val="32"/>
          <w:szCs w:val="32"/>
        </w:rPr>
        <w:drawing>
          <wp:inline distT="0" distB="0" distL="114300" distR="114300">
            <wp:extent cx="5236210" cy="3699510"/>
            <wp:effectExtent l="0" t="0" r="2540" b="15240"/>
            <wp:docPr id="155" name="图片 1" descr="6d90f1bd5c5456ca2033c243fdc4c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 descr="6d90f1bd5c5456ca2033c243fdc4c86"/>
                    <pic:cNvPicPr>
                      <a:picLocks noChangeAspect="1"/>
                    </pic:cNvPicPr>
                  </pic:nvPicPr>
                  <pic:blipFill>
                    <a:blip r:embed="rId45"/>
                    <a:stretch>
                      <a:fillRect/>
                    </a:stretch>
                  </pic:blipFill>
                  <pic:spPr>
                    <a:xfrm>
                      <a:off x="0" y="0"/>
                      <a:ext cx="5236210" cy="3699510"/>
                    </a:xfrm>
                    <a:prstGeom prst="rect">
                      <a:avLst/>
                    </a:prstGeom>
                    <a:noFill/>
                    <a:ln>
                      <a:noFill/>
                    </a:ln>
                  </pic:spPr>
                </pic:pic>
              </a:graphicData>
            </a:graphic>
          </wp:inline>
        </w:drawing>
      </w:r>
    </w:p>
    <w:p>
      <w:pPr>
        <w:jc w:val="both"/>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pPr>
      <w:r>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t>38.倾听心声 用心服务——2023年五华区图书馆读者座谈会</w:t>
      </w:r>
    </w:p>
    <w:p>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ascii="仿宋_GB2312" w:hAnsi="仿宋_GB2312" w:eastAsia="仿宋_GB2312" w:cs="仿宋_GB2312"/>
          <w:sz w:val="32"/>
          <w:szCs w:val="32"/>
        </w:rPr>
      </w:pPr>
      <w:r>
        <w:rPr>
          <w:rFonts w:hint="eastAsia" w:ascii="仿宋_GB2312" w:hAnsi="仿宋_GB2312" w:eastAsia="仿宋_GB2312" w:cs="仿宋_GB2312"/>
          <w:sz w:val="32"/>
          <w:szCs w:val="32"/>
        </w:rPr>
        <w:t>11月24日下午，五华区图书馆召开“倾听心声 用心服务”2023年五华区图书馆读者座谈会，读者代表、阅读服务共建点负责人、区属十家街道办事处文化专干以及图书馆全体工作人员60余人参加，五华区图书馆副馆长保燕妮主持会议。</w:t>
      </w:r>
    </w:p>
    <w:p>
      <w:pPr>
        <w:spacing w:line="360" w:lineRule="auto"/>
        <w:rPr>
          <w:rFonts w:asciiTheme="majorEastAsia" w:hAnsiTheme="majorEastAsia" w:eastAsiaTheme="majorEastAsia" w:cstheme="majorEastAsia"/>
          <w:sz w:val="28"/>
          <w:szCs w:val="28"/>
        </w:rPr>
      </w:pPr>
      <w:r>
        <w:rPr>
          <w:rFonts w:hint="eastAsia" w:asciiTheme="majorEastAsia" w:hAnsiTheme="majorEastAsia" w:eastAsiaTheme="majorEastAsia" w:cstheme="majorEastAsia"/>
          <w:sz w:val="28"/>
          <w:szCs w:val="28"/>
        </w:rPr>
        <w:drawing>
          <wp:inline distT="0" distB="0" distL="114300" distR="114300">
            <wp:extent cx="5260975" cy="2425700"/>
            <wp:effectExtent l="0" t="0" r="15875" b="12700"/>
            <wp:docPr id="159" name="图片 15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6"/>
                    <pic:cNvPicPr>
                      <a:picLocks noChangeAspect="1"/>
                    </pic:cNvPicPr>
                  </pic:nvPicPr>
                  <pic:blipFill>
                    <a:blip r:embed="rId46"/>
                    <a:stretch>
                      <a:fillRect/>
                    </a:stretch>
                  </pic:blipFill>
                  <pic:spPr>
                    <a:xfrm>
                      <a:off x="0" y="0"/>
                      <a:ext cx="5260975" cy="2425700"/>
                    </a:xfrm>
                    <a:prstGeom prst="rect">
                      <a:avLst/>
                    </a:prstGeom>
                  </pic:spPr>
                </pic:pic>
              </a:graphicData>
            </a:graphic>
          </wp:inline>
        </w:drawing>
      </w:r>
    </w:p>
    <w:p>
      <w:pPr>
        <w:ind w:firstLine="643" w:firstLineChars="200"/>
        <w:jc w:val="both"/>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pPr>
      <w:r>
        <w:rPr>
          <w:rFonts w:hint="eastAsia" w:ascii="仿宋_GB2312" w:hAnsi="仿宋_GB2312" w:eastAsia="仿宋_GB2312" w:cs="仿宋_GB2312"/>
          <w:b/>
          <w:bCs w:val="0"/>
          <w:i w:val="0"/>
          <w:caps w:val="0"/>
          <w:color w:val="333333"/>
          <w:spacing w:val="0"/>
          <w:kern w:val="0"/>
          <w:sz w:val="32"/>
          <w:szCs w:val="32"/>
          <w:shd w:val="clear" w:fill="FFFFFF"/>
          <w:lang w:val="en-US" w:eastAsia="zh-CN" w:bidi="ar"/>
        </w:rPr>
        <w:t>39.书香五华·“阅”美龙翔，五华区冬至雅集活动开展</w:t>
      </w:r>
    </w:p>
    <w:p>
      <w:pPr>
        <w:pStyle w:val="13"/>
        <w:keepNext w:val="0"/>
        <w:keepLines w:val="0"/>
        <w:widowControl/>
        <w:suppressLineNumbers w:val="0"/>
        <w:shd w:val="clear" w:fill="FFFFFF"/>
        <w:spacing w:before="0" w:beforeAutospacing="0" w:line="450" w:lineRule="atLeast"/>
        <w:ind w:right="0" w:firstLine="700" w:firstLineChars="200"/>
        <w:jc w:val="both"/>
        <w:rPr>
          <w:rFonts w:hint="eastAsia" w:ascii="仿宋_GB2312" w:hAnsi="仿宋_GB2312" w:eastAsia="仿宋_GB2312" w:cs="仿宋_GB2312"/>
          <w:i w:val="0"/>
          <w:caps w:val="0"/>
          <w:color w:val="1A1A1A"/>
          <w:spacing w:val="15"/>
          <w:sz w:val="32"/>
          <w:szCs w:val="32"/>
        </w:rPr>
      </w:pPr>
      <w:r>
        <w:rPr>
          <w:rFonts w:hint="eastAsia" w:ascii="仿宋_GB2312" w:hAnsi="仿宋_GB2312" w:eastAsia="仿宋_GB2312" w:cs="仿宋_GB2312"/>
          <w:i w:val="0"/>
          <w:caps w:val="0"/>
          <w:color w:val="1A1A1A"/>
          <w:spacing w:val="15"/>
          <w:sz w:val="32"/>
          <w:szCs w:val="32"/>
          <w:shd w:val="clear" w:fill="FFFFFF"/>
        </w:rPr>
        <w:t>12月22日，“书香五华·‘阅’美龙翔”冬至雅集特别活动在五华区龙翔小学图书馆拉开帷幕，现场打造异彩纷呈的文化艺术活动。</w:t>
      </w:r>
    </w:p>
    <w:p>
      <w:pPr>
        <w:pStyle w:val="13"/>
        <w:keepNext w:val="0"/>
        <w:keepLines w:val="0"/>
        <w:widowControl/>
        <w:suppressLineNumbers w:val="0"/>
        <w:shd w:val="clear" w:fill="FFFFFF"/>
        <w:spacing w:line="450" w:lineRule="atLeast"/>
        <w:ind w:left="0" w:firstLine="0"/>
        <w:jc w:val="center"/>
        <w:rPr>
          <w:rFonts w:ascii="黑体" w:hAnsi="宋体" w:eastAsia="黑体" w:cs="黑体"/>
          <w:i w:val="0"/>
          <w:caps w:val="0"/>
          <w:color w:val="1A1A1A"/>
          <w:spacing w:val="15"/>
          <w:sz w:val="24"/>
          <w:szCs w:val="24"/>
        </w:rPr>
      </w:pPr>
      <w:r>
        <w:rPr>
          <w:rFonts w:ascii="黑体" w:hAnsi="宋体" w:eastAsia="黑体" w:cs="黑体"/>
          <w:i w:val="0"/>
          <w:caps w:val="0"/>
          <w:color w:val="1A1A1A"/>
          <w:spacing w:val="15"/>
          <w:sz w:val="24"/>
          <w:szCs w:val="24"/>
          <w:shd w:val="clear" w:fill="FFFFFF"/>
        </w:rPr>
        <w:drawing>
          <wp:inline distT="0" distB="0" distL="114300" distR="114300">
            <wp:extent cx="5372735" cy="2496185"/>
            <wp:effectExtent l="0" t="0" r="18415" b="56515"/>
            <wp:docPr id="16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3" descr="IMG_256"/>
                    <pic:cNvPicPr>
                      <a:picLocks noChangeAspect="1"/>
                    </pic:cNvPicPr>
                  </pic:nvPicPr>
                  <pic:blipFill>
                    <a:blip r:embed="rId47"/>
                    <a:stretch>
                      <a:fillRect/>
                    </a:stretch>
                  </pic:blipFill>
                  <pic:spPr>
                    <a:xfrm>
                      <a:off x="0" y="0"/>
                      <a:ext cx="5372735" cy="2496185"/>
                    </a:xfrm>
                    <a:prstGeom prst="rect">
                      <a:avLst/>
                    </a:prstGeom>
                    <a:noFill/>
                    <a:ln w="9525">
                      <a:noFill/>
                    </a:ln>
                  </pic:spPr>
                </pic:pic>
              </a:graphicData>
            </a:graphic>
          </wp:inline>
        </w:drawing>
      </w:r>
    </w:p>
    <w:p>
      <w:pPr>
        <w:ind w:firstLine="640" w:firstLineChars="200"/>
        <w:jc w:val="both"/>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附1：各类活动台账目录</w:t>
      </w:r>
    </w:p>
    <w:p>
      <w:pPr>
        <w:pStyle w:val="2"/>
        <w:rPr>
          <w:rFonts w:hint="eastAsia"/>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160" w:line="260" w:lineRule="auto"/>
        <w:jc w:val="both"/>
        <w:textAlignment w:val="auto"/>
        <w:rPr>
          <w:rFonts w:hint="eastAsia" w:ascii="仿宋_GB2312" w:hAnsi="仿宋_GB2312" w:eastAsia="仿宋_GB2312" w:cs="仿宋_GB2312"/>
        </w:rPr>
        <w:sectPr>
          <w:pgSz w:w="11906" w:h="16838"/>
          <w:pgMar w:top="2098" w:right="1474" w:bottom="1984" w:left="1587" w:header="851" w:footer="992" w:gutter="0"/>
          <w:cols w:space="425" w:num="1"/>
          <w:docGrid w:type="lines" w:linePitch="312" w:charSpace="0"/>
        </w:sectPr>
      </w:pPr>
    </w:p>
    <w:p>
      <w:pPr>
        <w:ind w:firstLine="3520" w:firstLineChars="800"/>
        <w:jc w:val="both"/>
        <w:rPr>
          <w:rFonts w:hint="eastAsia" w:ascii="仿宋_GB2312" w:hAnsi="仿宋_GB2312" w:eastAsia="仿宋_GB2312" w:cs="仿宋_GB2312"/>
          <w:sz w:val="44"/>
          <w:szCs w:val="44"/>
        </w:rPr>
      </w:pPr>
      <w:r>
        <w:rPr>
          <w:rFonts w:hint="eastAsia" w:ascii="仿宋_GB2312" w:hAnsi="仿宋_GB2312" w:eastAsia="仿宋_GB2312" w:cs="仿宋_GB2312"/>
          <w:sz w:val="44"/>
          <w:szCs w:val="44"/>
        </w:rPr>
        <w:t>五华区图书馆202</w:t>
      </w:r>
      <w:r>
        <w:rPr>
          <w:rFonts w:hint="eastAsia" w:ascii="仿宋_GB2312" w:hAnsi="仿宋_GB2312" w:eastAsia="仿宋_GB2312" w:cs="仿宋_GB2312"/>
          <w:sz w:val="44"/>
          <w:szCs w:val="44"/>
          <w:lang w:val="en-US" w:eastAsia="zh-CN"/>
        </w:rPr>
        <w:t>3</w:t>
      </w:r>
      <w:r>
        <w:rPr>
          <w:rFonts w:hint="eastAsia" w:ascii="仿宋_GB2312" w:hAnsi="仿宋_GB2312" w:eastAsia="仿宋_GB2312" w:cs="仿宋_GB2312"/>
          <w:sz w:val="44"/>
          <w:szCs w:val="44"/>
        </w:rPr>
        <w:t>年宣传活动情况</w:t>
      </w:r>
    </w:p>
    <w:tbl>
      <w:tblPr>
        <w:tblStyle w:val="14"/>
        <w:tblW w:w="14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5"/>
        <w:gridCol w:w="1695"/>
        <w:gridCol w:w="4215"/>
        <w:gridCol w:w="3135"/>
        <w:gridCol w:w="765"/>
        <w:gridCol w:w="660"/>
        <w:gridCol w:w="1140"/>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7" w:hRule="atLeast"/>
        </w:trPr>
        <w:tc>
          <w:tcPr>
            <w:tcW w:w="585" w:type="dxa"/>
            <w:noWrap w:val="0"/>
            <w:vAlign w:val="center"/>
          </w:tcPr>
          <w:p>
            <w:pPr>
              <w:jc w:val="both"/>
              <w:rPr>
                <w:rFonts w:hint="eastAsia" w:ascii="仿宋_GB2312" w:hAnsi="仿宋_GB2312" w:eastAsia="仿宋_GB2312" w:cs="仿宋_GB2312"/>
              </w:rPr>
            </w:pPr>
            <w:r>
              <w:rPr>
                <w:rFonts w:hint="eastAsia" w:ascii="仿宋_GB2312" w:hAnsi="仿宋_GB2312" w:eastAsia="仿宋_GB2312" w:cs="仿宋_GB2312"/>
              </w:rPr>
              <w:t>序号</w:t>
            </w:r>
          </w:p>
        </w:tc>
        <w:tc>
          <w:tcPr>
            <w:tcW w:w="1695" w:type="dxa"/>
            <w:noWrap w:val="0"/>
            <w:vAlign w:val="center"/>
          </w:tcPr>
          <w:p>
            <w:pPr>
              <w:ind w:left="375"/>
              <w:jc w:val="both"/>
              <w:rPr>
                <w:rFonts w:hint="eastAsia" w:ascii="仿宋_GB2312" w:hAnsi="仿宋_GB2312" w:eastAsia="仿宋_GB2312" w:cs="仿宋_GB2312"/>
              </w:rPr>
            </w:pPr>
            <w:r>
              <w:rPr>
                <w:rFonts w:hint="eastAsia" w:ascii="仿宋_GB2312" w:hAnsi="仿宋_GB2312" w:eastAsia="仿宋_GB2312" w:cs="仿宋_GB2312"/>
              </w:rPr>
              <w:t>日    期</w:t>
            </w:r>
          </w:p>
        </w:tc>
        <w:tc>
          <w:tcPr>
            <w:tcW w:w="4215" w:type="dxa"/>
            <w:noWrap w:val="0"/>
            <w:vAlign w:val="center"/>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rPr>
              <w:t>内     容</w:t>
            </w:r>
          </w:p>
        </w:tc>
        <w:tc>
          <w:tcPr>
            <w:tcW w:w="3135" w:type="dxa"/>
            <w:noWrap w:val="0"/>
            <w:vAlign w:val="center"/>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rPr>
              <w:t>活动地点</w:t>
            </w:r>
          </w:p>
        </w:tc>
        <w:tc>
          <w:tcPr>
            <w:tcW w:w="765" w:type="dxa"/>
            <w:noWrap w:val="0"/>
            <w:vAlign w:val="center"/>
          </w:tcPr>
          <w:p>
            <w:pPr>
              <w:jc w:val="both"/>
              <w:rPr>
                <w:rFonts w:hint="eastAsia" w:ascii="仿宋_GB2312" w:hAnsi="仿宋_GB2312" w:eastAsia="仿宋_GB2312" w:cs="仿宋_GB2312"/>
              </w:rPr>
            </w:pPr>
            <w:r>
              <w:rPr>
                <w:rFonts w:hint="eastAsia" w:ascii="仿宋_GB2312" w:hAnsi="仿宋_GB2312" w:eastAsia="仿宋_GB2312" w:cs="仿宋_GB2312"/>
              </w:rPr>
              <w:t>场 次</w:t>
            </w:r>
          </w:p>
        </w:tc>
        <w:tc>
          <w:tcPr>
            <w:tcW w:w="660" w:type="dxa"/>
            <w:noWrap w:val="0"/>
            <w:vAlign w:val="center"/>
          </w:tcPr>
          <w:p>
            <w:pPr>
              <w:jc w:val="both"/>
              <w:rPr>
                <w:rFonts w:hint="eastAsia" w:ascii="仿宋_GB2312" w:hAnsi="仿宋_GB2312" w:eastAsia="仿宋_GB2312" w:cs="仿宋_GB2312"/>
              </w:rPr>
            </w:pPr>
            <w:r>
              <w:rPr>
                <w:rFonts w:hint="eastAsia" w:ascii="仿宋_GB2312" w:hAnsi="仿宋_GB2312" w:eastAsia="仿宋_GB2312" w:cs="仿宋_GB2312"/>
              </w:rPr>
              <w:t>性质</w:t>
            </w:r>
          </w:p>
        </w:tc>
        <w:tc>
          <w:tcPr>
            <w:tcW w:w="1140" w:type="dxa"/>
            <w:noWrap w:val="0"/>
            <w:vAlign w:val="center"/>
          </w:tcPr>
          <w:p>
            <w:pPr>
              <w:jc w:val="both"/>
              <w:rPr>
                <w:rFonts w:hint="eastAsia" w:ascii="仿宋_GB2312" w:hAnsi="仿宋_GB2312" w:eastAsia="仿宋_GB2312" w:cs="仿宋_GB2312"/>
              </w:rPr>
            </w:pPr>
            <w:r>
              <w:rPr>
                <w:rFonts w:hint="eastAsia" w:ascii="仿宋_GB2312" w:hAnsi="仿宋_GB2312" w:eastAsia="仿宋_GB2312" w:cs="仿宋_GB2312"/>
              </w:rPr>
              <w:t>参加人数</w:t>
            </w:r>
          </w:p>
        </w:tc>
        <w:tc>
          <w:tcPr>
            <w:tcW w:w="1965" w:type="dxa"/>
            <w:noWrap w:val="0"/>
            <w:vAlign w:val="center"/>
          </w:tcPr>
          <w:p>
            <w:pPr>
              <w:ind w:firstLine="660" w:firstLineChars="300"/>
              <w:jc w:val="both"/>
              <w:rPr>
                <w:rFonts w:hint="eastAsia" w:ascii="仿宋_GB2312" w:hAnsi="仿宋_GB2312" w:eastAsia="仿宋_GB2312" w:cs="仿宋_GB2312"/>
              </w:rPr>
            </w:pPr>
            <w:r>
              <w:rPr>
                <w:rFonts w:hint="eastAsia" w:ascii="仿宋_GB2312" w:hAnsi="仿宋_GB2312" w:eastAsia="仿宋_GB2312" w:cs="仿宋_GB2312"/>
              </w:rPr>
              <w:t>备</w:t>
            </w: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rPr>
              <w:t>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1" w:hRule="atLeast"/>
        </w:trPr>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w:t>
            </w:r>
          </w:p>
        </w:tc>
        <w:tc>
          <w:tcPr>
            <w:tcW w:w="1695"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1月1日</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优秀电影放映《万里归途》</w:t>
            </w:r>
          </w:p>
        </w:tc>
        <w:tc>
          <w:tcPr>
            <w:tcW w:w="3135" w:type="dxa"/>
            <w:noWrap w:val="0"/>
            <w:vAlign w:val="top"/>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eastAsia="zh-CN"/>
              </w:rPr>
              <w:t>五华区图书馆一楼报告厅</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50</w:t>
            </w:r>
          </w:p>
        </w:tc>
        <w:tc>
          <w:tcPr>
            <w:tcW w:w="1965"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线下、线上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w:t>
            </w:r>
          </w:p>
        </w:tc>
        <w:tc>
          <w:tcPr>
            <w:tcW w:w="1695"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2022年12月30日-2023年1月5日</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 xml:space="preserve">中科杯“智赢未来”掌上英语争霸赛 </w:t>
            </w:r>
          </w:p>
        </w:tc>
        <w:tc>
          <w:tcPr>
            <w:tcW w:w="3135" w:type="dxa"/>
            <w:noWrap w:val="0"/>
            <w:vAlign w:val="top"/>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eastAsia="zh-CN"/>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200</w:t>
            </w:r>
          </w:p>
        </w:tc>
        <w:tc>
          <w:tcPr>
            <w:tcW w:w="1965" w:type="dxa"/>
            <w:noWrap w:val="0"/>
            <w:vAlign w:val="top"/>
          </w:tcPr>
          <w:p>
            <w:pPr>
              <w:jc w:val="both"/>
              <w:rPr>
                <w:rFonts w:hint="eastAsia" w:ascii="仿宋_GB2312" w:hAnsi="仿宋_GB2312" w:eastAsia="仿宋_GB2312" w:cs="仿宋_GB2312"/>
                <w:color w:val="FF0000"/>
              </w:rPr>
            </w:pPr>
            <w:r>
              <w:rPr>
                <w:rFonts w:hint="eastAsia" w:ascii="仿宋_GB2312" w:hAnsi="仿宋_GB2312" w:eastAsia="仿宋_GB2312" w:cs="仿宋_GB2312"/>
                <w:lang w:eastAsia="zh-CN"/>
              </w:rPr>
              <w:t>线上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3</w:t>
            </w:r>
          </w:p>
        </w:tc>
        <w:tc>
          <w:tcPr>
            <w:tcW w:w="1695"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2022年12月31日开始-2023年1月6日</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“旭日迎新——全国日出美景打卡地大赏”微信展</w:t>
            </w:r>
          </w:p>
        </w:tc>
        <w:tc>
          <w:tcPr>
            <w:tcW w:w="3135" w:type="dxa"/>
            <w:noWrap w:val="0"/>
            <w:vAlign w:val="top"/>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eastAsia="zh-CN"/>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30</w:t>
            </w:r>
          </w:p>
        </w:tc>
        <w:tc>
          <w:tcPr>
            <w:tcW w:w="1965" w:type="dxa"/>
            <w:noWrap w:val="0"/>
            <w:vAlign w:val="top"/>
          </w:tcPr>
          <w:p>
            <w:pPr>
              <w:jc w:val="both"/>
              <w:rPr>
                <w:rFonts w:hint="eastAsia" w:ascii="仿宋_GB2312" w:hAnsi="仿宋_GB2312" w:eastAsia="仿宋_GB2312" w:cs="仿宋_GB2312"/>
                <w:color w:val="FF0000"/>
              </w:rPr>
            </w:pPr>
            <w:r>
              <w:rPr>
                <w:rFonts w:hint="eastAsia" w:ascii="仿宋_GB2312" w:hAnsi="仿宋_GB2312" w:eastAsia="仿宋_GB2312" w:cs="仿宋_GB2312"/>
                <w:lang w:eastAsia="zh-CN"/>
              </w:rPr>
              <w:t>线上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4</w:t>
            </w:r>
          </w:p>
        </w:tc>
        <w:tc>
          <w:tcPr>
            <w:tcW w:w="1695"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2022年12月31日——2023年1月28日</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“辞旧迎新，好礼送不停”新语听书元旦·新年特别活动</w:t>
            </w:r>
          </w:p>
        </w:tc>
        <w:tc>
          <w:tcPr>
            <w:tcW w:w="3135" w:type="dxa"/>
            <w:noWrap w:val="0"/>
            <w:vAlign w:val="top"/>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eastAsia="zh-CN"/>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300</w:t>
            </w:r>
          </w:p>
        </w:tc>
        <w:tc>
          <w:tcPr>
            <w:tcW w:w="1965" w:type="dxa"/>
            <w:noWrap w:val="0"/>
            <w:vAlign w:val="top"/>
          </w:tcPr>
          <w:p>
            <w:pPr>
              <w:jc w:val="both"/>
              <w:rPr>
                <w:rFonts w:hint="eastAsia" w:ascii="仿宋_GB2312" w:hAnsi="仿宋_GB2312" w:eastAsia="仿宋_GB2312" w:cs="仿宋_GB2312"/>
                <w:color w:val="FF0000"/>
              </w:rPr>
            </w:pPr>
            <w:r>
              <w:rPr>
                <w:rFonts w:hint="eastAsia" w:ascii="仿宋_GB2312" w:hAnsi="仿宋_GB2312" w:eastAsia="仿宋_GB2312" w:cs="仿宋_GB2312"/>
                <w:lang w:eastAsia="zh-CN"/>
              </w:rPr>
              <w:t>线上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5</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2023.1.8</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《战略远瞩的历史文献 —学习党的“二十大”精神》</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五华区图书馆报告厅</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6</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2023.1.10</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新年送“福”</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西寺塔广场、五华区图书馆二楼展厅</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120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7</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2023.1.14</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 xml:space="preserve">《大光穿透了乌云，让群山歌唱……》 </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五华区文明街52号东方书店二楼</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48</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8</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2023.1.15</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优秀电影放映《过年好》</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五华区图书馆报告厅</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9</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2023.1.15</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舌尖上的年味儿——中国春节传统美食主题展</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25</w:t>
            </w:r>
          </w:p>
        </w:tc>
        <w:tc>
          <w:tcPr>
            <w:tcW w:w="1965" w:type="dxa"/>
            <w:noWrap w:val="0"/>
            <w:vAlign w:val="top"/>
          </w:tcPr>
          <w:p>
            <w:pPr>
              <w:jc w:val="both"/>
              <w:rPr>
                <w:rFonts w:hint="eastAsia" w:ascii="仿宋_GB2312" w:hAnsi="仿宋_GB2312" w:eastAsia="仿宋_GB2312" w:cs="仿宋_GB2312"/>
                <w:color w:val="FF0000"/>
              </w:rPr>
            </w:pPr>
            <w:r>
              <w:rPr>
                <w:rFonts w:hint="eastAsia" w:ascii="仿宋_GB2312" w:hAnsi="仿宋_GB2312" w:eastAsia="仿宋_GB2312" w:cs="仿宋_GB2312"/>
                <w:lang w:eastAsia="zh-CN"/>
              </w:rPr>
              <w:t>线上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10</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2023.1.15-2.15</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腊雪迎春——你应该知道的春节年俗，主题展览</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五华区图书馆二楼展厅、微信公众号</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2000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color w:val="000000" w:themeColor="text1"/>
                <w14:textFill>
                  <w14:solidFill>
                    <w14:schemeClr w14:val="tx1"/>
                  </w14:solidFill>
                </w14:textFill>
              </w:rPr>
            </w:pPr>
            <w:r>
              <w:rPr>
                <w:rFonts w:hint="eastAsia" w:ascii="仿宋_GB2312" w:hAnsi="仿宋_GB2312" w:eastAsia="仿宋_GB2312" w:cs="仿宋_GB2312"/>
                <w:color w:val="000000" w:themeColor="text1"/>
                <w14:textFill>
                  <w14:solidFill>
                    <w14:schemeClr w14:val="tx1"/>
                  </w14:solidFill>
                </w14:textFill>
              </w:rPr>
              <w:t>11</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color w:val="000000" w:themeColor="text1"/>
                <w:kern w:val="2"/>
                <w:sz w:val="24"/>
                <w:szCs w:val="24"/>
                <w:lang w:val="en-US" w:eastAsia="zh-CN" w:bidi="ar-SA"/>
                <w14:textFill>
                  <w14:solidFill>
                    <w14:schemeClr w14:val="tx1"/>
                  </w14:solidFill>
                </w14:textFill>
              </w:rPr>
            </w:pPr>
            <w:r>
              <w:rPr>
                <w:rFonts w:hint="eastAsia" w:ascii="仿宋_GB2312" w:hAnsi="仿宋_GB2312" w:eastAsia="仿宋_GB2312" w:cs="仿宋_GB2312"/>
                <w:i w:val="0"/>
                <w:iCs w:val="0"/>
                <w:color w:val="000000" w:themeColor="text1"/>
                <w:kern w:val="0"/>
                <w:sz w:val="22"/>
                <w:szCs w:val="22"/>
                <w:u w:val="none"/>
                <w:lang w:val="en-US" w:eastAsia="zh-CN" w:bidi="ar"/>
                <w14:textFill>
                  <w14:solidFill>
                    <w14:schemeClr w14:val="tx1"/>
                  </w14:solidFill>
                </w14:textFill>
              </w:rPr>
              <w:t>2023.1.19-1.29</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五华区图书馆有奖猜灯谜，张灯结彩过中国年！</w:t>
            </w:r>
          </w:p>
        </w:tc>
        <w:tc>
          <w:tcPr>
            <w:tcW w:w="3135" w:type="dxa"/>
            <w:noWrap w:val="0"/>
            <w:vAlign w:val="center"/>
          </w:tcPr>
          <w:p>
            <w:pPr>
              <w:spacing w:line="240" w:lineRule="auto"/>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100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12</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1.23-1.27</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“兔年吉祥 前途似锦” </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五华区图书馆二楼报刊阅览室、三楼综合阅览室</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13</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1.26</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Hans" w:bidi="ar"/>
              </w:rPr>
              <w:t>“书香玉兔 大嘴岳立说翠湖”</w:t>
            </w:r>
            <w:r>
              <w:rPr>
                <w:rFonts w:hint="eastAsia" w:ascii="仿宋_GB2312" w:hAnsi="仿宋_GB2312" w:eastAsia="仿宋_GB2312" w:cs="仿宋_GB2312"/>
                <w:i w:val="0"/>
                <w:iCs w:val="0"/>
                <w:color w:val="000000"/>
                <w:kern w:val="0"/>
                <w:sz w:val="22"/>
                <w:szCs w:val="22"/>
                <w:u w:val="none"/>
                <w:lang w:val="en-US" w:eastAsia="zh-CN" w:bidi="ar"/>
              </w:rPr>
              <w:t>脱口秀</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翠湖</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2500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14</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1.29</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《从文化自信到文化自强—学习党的二十大的文化新战略》 </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15</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2.3</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Hans" w:bidi="ar"/>
              </w:rPr>
              <w:t>202</w:t>
            </w:r>
            <w:r>
              <w:rPr>
                <w:rFonts w:hint="eastAsia" w:ascii="仿宋_GB2312" w:hAnsi="仿宋_GB2312" w:eastAsia="仿宋_GB2312" w:cs="仿宋_GB2312"/>
                <w:i w:val="0"/>
                <w:iCs w:val="0"/>
                <w:color w:val="000000"/>
                <w:kern w:val="0"/>
                <w:sz w:val="22"/>
                <w:szCs w:val="22"/>
                <w:u w:val="none"/>
                <w:lang w:val="en-US" w:eastAsia="zh-CN" w:bidi="ar"/>
              </w:rPr>
              <w:t>3</w:t>
            </w:r>
            <w:r>
              <w:rPr>
                <w:rFonts w:hint="eastAsia" w:ascii="仿宋_GB2312" w:hAnsi="仿宋_GB2312" w:eastAsia="仿宋_GB2312" w:cs="仿宋_GB2312"/>
                <w:i w:val="0"/>
                <w:iCs w:val="0"/>
                <w:color w:val="000000"/>
                <w:kern w:val="0"/>
                <w:sz w:val="22"/>
                <w:szCs w:val="22"/>
                <w:u w:val="none"/>
                <w:lang w:val="en-US" w:eastAsia="zh-Hans" w:bidi="ar"/>
              </w:rPr>
              <w:t>年“三下乡”暨“我们的节日·</w:t>
            </w:r>
            <w:r>
              <w:rPr>
                <w:rFonts w:hint="eastAsia" w:ascii="仿宋_GB2312" w:hAnsi="仿宋_GB2312" w:eastAsia="仿宋_GB2312" w:cs="仿宋_GB2312"/>
                <w:i w:val="0"/>
                <w:iCs w:val="0"/>
                <w:color w:val="000000"/>
                <w:kern w:val="0"/>
                <w:sz w:val="22"/>
                <w:szCs w:val="22"/>
                <w:u w:val="none"/>
                <w:lang w:val="en-US" w:eastAsia="zh-CN" w:bidi="ar"/>
              </w:rPr>
              <w:t>精神家园</w:t>
            </w:r>
            <w:r>
              <w:rPr>
                <w:rFonts w:hint="eastAsia" w:ascii="仿宋_GB2312" w:hAnsi="仿宋_GB2312" w:eastAsia="仿宋_GB2312" w:cs="仿宋_GB2312"/>
                <w:i w:val="0"/>
                <w:iCs w:val="0"/>
                <w:color w:val="000000"/>
                <w:kern w:val="0"/>
                <w:sz w:val="22"/>
                <w:szCs w:val="22"/>
                <w:u w:val="none"/>
                <w:lang w:val="en-US" w:eastAsia="zh-Hans" w:bidi="ar"/>
              </w:rPr>
              <w:t>”</w:t>
            </w:r>
            <w:r>
              <w:rPr>
                <w:rFonts w:hint="eastAsia" w:ascii="仿宋_GB2312" w:hAnsi="仿宋_GB2312" w:eastAsia="仿宋_GB2312" w:cs="仿宋_GB2312"/>
                <w:i w:val="0"/>
                <w:iCs w:val="0"/>
                <w:color w:val="000000"/>
                <w:kern w:val="0"/>
                <w:sz w:val="22"/>
                <w:szCs w:val="22"/>
                <w:u w:val="none"/>
                <w:lang w:val="en-US" w:eastAsia="zh-CN" w:bidi="ar"/>
              </w:rPr>
              <w:t>元宵节送文化下乡</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西翥办事处厂口社区</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300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16</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2.3</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送书进社区 书香伴成长</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eastAsia="zh-CN"/>
              </w:rPr>
              <w:t>西翥街道大村社区</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社区青少年儿童</w:t>
            </w:r>
            <w:r>
              <w:rPr>
                <w:rFonts w:hint="eastAsia" w:ascii="仿宋_GB2312" w:hAnsi="仿宋_GB2312" w:eastAsia="仿宋_GB2312" w:cs="仿宋_GB2312"/>
                <w:lang w:val="en-US" w:eastAsia="zh-CN"/>
              </w:rPr>
              <w:t>400</w:t>
            </w:r>
          </w:p>
        </w:tc>
        <w:tc>
          <w:tcPr>
            <w:tcW w:w="1965" w:type="dxa"/>
            <w:noWrap w:val="0"/>
            <w:vAlign w:val="top"/>
          </w:tcPr>
          <w:p>
            <w:pPr>
              <w:jc w:val="both"/>
              <w:rPr>
                <w:rFonts w:hint="eastAsia" w:ascii="仿宋_GB2312" w:hAnsi="仿宋_GB2312" w:eastAsia="仿宋_GB2312" w:cs="仿宋_GB2312"/>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17</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2.4</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《西翥灵仪：碧鸡山踏春 攻略》 </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五华区文明街52号东方书店</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18</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2.5</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《平凡英雄》免费观影</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47</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19</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2.5</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闹元宵——猜灯谜</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五华区图书馆二楼展厅</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100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20</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2.12</w:t>
            </w:r>
          </w:p>
        </w:tc>
        <w:tc>
          <w:tcPr>
            <w:tcW w:w="421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《悲情状元 文坛巨擘——杨升庵述评》</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45</w:t>
            </w:r>
          </w:p>
        </w:tc>
        <w:tc>
          <w:tcPr>
            <w:tcW w:w="19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eastAsia="zh-CN"/>
              </w:rPr>
              <w:t>线下</w:t>
            </w:r>
            <w:r>
              <w:rPr>
                <w:rFonts w:hint="eastAsia" w:ascii="仿宋_GB2312" w:hAnsi="仿宋_GB2312" w:eastAsia="仿宋_GB2312" w:cs="仿宋_GB2312"/>
                <w:lang w:val="en-US" w:eastAsia="zh-CN"/>
              </w:rPr>
              <w:t>40，线上5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21</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2.19</w:t>
            </w:r>
          </w:p>
        </w:tc>
        <w:tc>
          <w:tcPr>
            <w:tcW w:w="4215"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《隐入尘烟》</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30</w:t>
            </w:r>
          </w:p>
        </w:tc>
        <w:tc>
          <w:tcPr>
            <w:tcW w:w="19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eastAsia="zh-CN"/>
              </w:rPr>
              <w:t>截止目前合计</w:t>
            </w:r>
            <w:r>
              <w:rPr>
                <w:rFonts w:hint="eastAsia" w:ascii="仿宋_GB2312" w:hAnsi="仿宋_GB2312" w:eastAsia="仿宋_GB2312" w:cs="仿宋_GB2312"/>
                <w:lang w:val="en-US" w:eastAsia="zh-CN"/>
              </w:rPr>
              <w:t>6533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22</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2.16</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Hans" w:bidi="ar"/>
              </w:rPr>
              <w:t>开展馆际交流　提升服务水平</w:t>
            </w:r>
          </w:p>
        </w:tc>
        <w:tc>
          <w:tcPr>
            <w:tcW w:w="313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富民县图书馆</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spacing w:line="240" w:lineRule="auto"/>
              <w:jc w:val="both"/>
              <w:rPr>
                <w:rFonts w:hint="eastAsia" w:ascii="仿宋_GB2312" w:hAnsi="仿宋_GB2312" w:eastAsia="仿宋_GB2312" w:cs="仿宋_GB2312"/>
                <w:kern w:val="2"/>
                <w:sz w:val="24"/>
                <w:szCs w:val="24"/>
                <w:lang w:val="en-US" w:eastAsia="zh-CN" w:bidi="ar-SA"/>
              </w:rPr>
            </w:pP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2.25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《探秘进耳山》</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五华区文明街52号东方书店</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2.26</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《诺贝尔文学奖作品在中国》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34</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2.28</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五华区2023年基层公共文化专干业务知识培训班开班</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五华区文化和旅游局</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巾帼心向党 奋进新征程</w:t>
            </w:r>
          </w:p>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五华区图书馆、西岳庙社区</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trPr>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3.3起</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Hans" w:bidi="ar"/>
              </w:rPr>
              <w:t>五华区图书馆</w:t>
            </w:r>
            <w:r>
              <w:rPr>
                <w:rFonts w:hint="eastAsia" w:ascii="仿宋_GB2312" w:hAnsi="仿宋_GB2312" w:eastAsia="仿宋_GB2312" w:cs="仿宋_GB2312"/>
                <w:i w:val="0"/>
                <w:iCs w:val="0"/>
                <w:color w:val="000000"/>
                <w:kern w:val="0"/>
                <w:sz w:val="22"/>
                <w:szCs w:val="22"/>
                <w:u w:val="none"/>
                <w:lang w:val="en-US" w:eastAsia="zh-CN" w:bidi="ar"/>
              </w:rPr>
              <w:t>开展普法宣传活动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广大市民</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54" w:hRule="atLeast"/>
        </w:trPr>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Hans" w:bidi="ar"/>
              </w:rPr>
            </w:pPr>
            <w:r>
              <w:rPr>
                <w:rFonts w:hint="eastAsia" w:ascii="仿宋_GB2312" w:hAnsi="仿宋_GB2312" w:eastAsia="仿宋_GB2312" w:cs="仿宋_GB2312"/>
                <w:i w:val="0"/>
                <w:iCs w:val="0"/>
                <w:color w:val="000000"/>
                <w:kern w:val="0"/>
                <w:sz w:val="22"/>
                <w:szCs w:val="22"/>
                <w:u w:val="none"/>
                <w:lang w:val="en-US" w:eastAsia="zh-Hans" w:bidi="ar"/>
              </w:rPr>
              <w:t>雷锋精神我传承</w:t>
            </w:r>
            <w:r>
              <w:rPr>
                <w:rFonts w:hint="eastAsia" w:ascii="仿宋_GB2312" w:hAnsi="仿宋_GB2312" w:eastAsia="仿宋_GB2312" w:cs="仿宋_GB2312"/>
                <w:i w:val="0"/>
                <w:iCs w:val="0"/>
                <w:color w:val="000000"/>
                <w:kern w:val="0"/>
                <w:sz w:val="22"/>
                <w:szCs w:val="22"/>
                <w:u w:val="none"/>
                <w:lang w:val="en-US" w:eastAsia="zh-CN" w:bidi="ar"/>
              </w:rPr>
              <w:t>、</w:t>
            </w:r>
            <w:r>
              <w:rPr>
                <w:rFonts w:hint="eastAsia" w:ascii="仿宋_GB2312" w:hAnsi="仿宋_GB2312" w:eastAsia="仿宋_GB2312" w:cs="仿宋_GB2312"/>
                <w:i w:val="0"/>
                <w:iCs w:val="0"/>
                <w:color w:val="000000"/>
                <w:kern w:val="0"/>
                <w:sz w:val="22"/>
                <w:szCs w:val="22"/>
                <w:u w:val="none"/>
                <w:lang w:val="en-US" w:eastAsia="zh-Hans" w:bidi="ar"/>
              </w:rPr>
              <w:t>青春闪耀新时代</w:t>
            </w:r>
          </w:p>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 育红小学</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29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《悬崖》 免费观影</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30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3.12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《碘与甲状腺疾病》</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31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3.15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学雷锋献真情 品书香长精神</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五华区图书馆 云南警官学院</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32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3.18</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《新八大茶山》</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五华区文明街52号东方书店</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33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3.19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《农民院士》免费观影</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34</w:t>
            </w:r>
          </w:p>
        </w:tc>
        <w:tc>
          <w:tcPr>
            <w:tcW w:w="169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sz w:val="24"/>
                <w:szCs w:val="24"/>
                <w:lang w:val="en-US" w:eastAsia="zh-CN"/>
              </w:rPr>
              <w:t>3.24、3.27-4.3</w:t>
            </w:r>
          </w:p>
        </w:tc>
        <w:tc>
          <w:tcPr>
            <w:tcW w:w="421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sz w:val="24"/>
                <w:szCs w:val="24"/>
                <w:lang w:eastAsia="zh-CN"/>
              </w:rPr>
              <w:t>五华区“阅美五华”主题摄影暨“4•23世界读书日”系列活动之《摄影知识理论》培训活动</w:t>
            </w:r>
          </w:p>
        </w:tc>
        <w:tc>
          <w:tcPr>
            <w:tcW w:w="3135"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五</w:t>
            </w:r>
            <w:r>
              <w:rPr>
                <w:rFonts w:hint="eastAsia" w:ascii="仿宋_GB2312" w:hAnsi="仿宋_GB2312" w:eastAsia="仿宋_GB2312" w:cs="仿宋_GB2312"/>
                <w:sz w:val="24"/>
                <w:szCs w:val="24"/>
                <w:lang w:val="en-US" w:eastAsia="zh-CN"/>
              </w:rPr>
              <w:t>华区图书馆</w:t>
            </w:r>
          </w:p>
          <w:p>
            <w:pPr>
              <w:jc w:val="both"/>
              <w:rPr>
                <w:rFonts w:hint="eastAsia" w:ascii="仿宋_GB2312" w:hAnsi="仿宋_GB2312" w:eastAsia="仿宋_GB2312" w:cs="仿宋_GB2312"/>
                <w:lang w:eastAsia="zh-CN"/>
              </w:rPr>
            </w:pPr>
            <w:r>
              <w:rPr>
                <w:rFonts w:hint="eastAsia" w:ascii="仿宋_GB2312" w:hAnsi="仿宋_GB2312" w:eastAsia="仿宋_GB2312" w:cs="仿宋_GB2312"/>
                <w:sz w:val="24"/>
                <w:szCs w:val="24"/>
                <w:lang w:val="en-US" w:eastAsia="zh-CN"/>
              </w:rPr>
              <w:t>五华区十家街</w:t>
            </w:r>
            <w:r>
              <w:rPr>
                <w:rFonts w:hint="eastAsia" w:ascii="仿宋_GB2312" w:hAnsi="仿宋_GB2312" w:eastAsia="仿宋_GB2312" w:cs="仿宋_GB2312"/>
                <w:sz w:val="24"/>
                <w:szCs w:val="24"/>
                <w:lang w:eastAsia="zh-CN"/>
              </w:rPr>
              <w:t>道</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320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3.26</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《历史文化名城昆明探赜》</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63</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9"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《大唐狄公案之狐影迷案》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4.7</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郝景芳《不焦虑父母俱乐部》新书分享会昆明站——4.23世界读书日系列活动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kern w:val="2"/>
                <w:sz w:val="21"/>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新华书店南屏街店</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260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《智慧与财富的基础——高等教育管窥以色列》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95</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39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4月</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“诵读经</w:t>
            </w:r>
            <w:r>
              <w:rPr>
                <w:rFonts w:hint="eastAsia" w:ascii="仿宋_GB2312" w:hAnsi="仿宋_GB2312" w:eastAsia="仿宋_GB2312" w:cs="仿宋_GB2312"/>
                <w:i w:val="0"/>
                <w:iCs w:val="0"/>
                <w:color w:val="000000"/>
                <w:kern w:val="0"/>
                <w:sz w:val="22"/>
                <w:szCs w:val="22"/>
                <w:u w:val="none"/>
                <w:lang w:val="en-US" w:eastAsia="zh-CN" w:bidi="ar"/>
              </w:rPr>
              <w:t>典·‘乐’享五华”国学经典诵读比赛活动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十家街道办事处</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《还原孔子》</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东方书店</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4.16</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《大台风》</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34</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4.17--25</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“春阳和煦 飞花行令”线上诗词大会邀您共度世界读书日！</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4.17--30</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“光影与文字”——4·23世界读书日影视原著作品展</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4.17--30</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“读万卷书，遇一座城” 寻找最美讲书人</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4.17--5.5</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bCs/>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中科杯“青春筑梦 强国有我”学习宣传贯彻党的二十大精神主题活动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4.20--7.30</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bCs/>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“阅读百部经典 点亮历史星河” 《中华传统文化百部经典》阅读推广活动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32</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47</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4.19</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“阅读百部经典 点亮历史星河” 《中华传统文化百部经典》阅读推广活动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60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48</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4.20</w:t>
            </w:r>
          </w:p>
        </w:tc>
        <w:tc>
          <w:tcPr>
            <w:tcW w:w="4215" w:type="dxa"/>
            <w:noWrap w:val="0"/>
            <w:vAlign w:val="center"/>
          </w:tcPr>
          <w:p>
            <w:pPr>
              <w:pStyle w:val="3"/>
              <w:keepNext w:val="0"/>
              <w:keepLines w:val="0"/>
              <w:widowControl/>
              <w:suppressLineNumbers w:val="0"/>
              <w:jc w:val="both"/>
              <w:rPr>
                <w:rFonts w:hint="eastAsia" w:ascii="仿宋_GB2312" w:hAnsi="仿宋_GB2312" w:eastAsia="仿宋_GB2312" w:cs="仿宋_GB2312"/>
                <w:b/>
                <w:bCs/>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五华区图书馆“阅读王者”闯关联动，掀起知识竞答活动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45</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4.23世界读书日，暨“五华读书节”启动仪式</w:t>
            </w:r>
          </w:p>
        </w:tc>
        <w:tc>
          <w:tcPr>
            <w:tcW w:w="3135" w:type="dxa"/>
            <w:noWrap w:val="0"/>
            <w:vAlign w:val="center"/>
          </w:tcPr>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i w:val="0"/>
                <w:iCs w:val="0"/>
                <w:color w:val="000000"/>
                <w:kern w:val="0"/>
                <w:sz w:val="16"/>
                <w:szCs w:val="16"/>
                <w:u w:val="none"/>
                <w:lang w:val="en-US" w:eastAsia="zh-CN" w:bidi="ar"/>
              </w:rPr>
              <w:t>五华区新时代文明实践中心五华区文化和旅游局</w:t>
            </w:r>
          </w:p>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i w:val="0"/>
                <w:iCs w:val="0"/>
                <w:color w:val="000000"/>
                <w:kern w:val="0"/>
                <w:sz w:val="16"/>
                <w:szCs w:val="16"/>
                <w:u w:val="none"/>
                <w:lang w:val="en-US" w:eastAsia="zh-CN" w:bidi="ar"/>
              </w:rPr>
              <w:t>五华区大观街道</w:t>
            </w:r>
          </w:p>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i w:val="0"/>
                <w:iCs w:val="0"/>
                <w:color w:val="000000"/>
                <w:kern w:val="0"/>
                <w:sz w:val="16"/>
                <w:szCs w:val="16"/>
                <w:u w:val="none"/>
                <w:lang w:val="en-US" w:eastAsia="zh-CN" w:bidi="ar"/>
              </w:rPr>
              <w:t>五华区图书馆</w:t>
            </w:r>
          </w:p>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i w:val="0"/>
                <w:iCs w:val="0"/>
                <w:color w:val="000000"/>
                <w:kern w:val="0"/>
                <w:sz w:val="16"/>
                <w:szCs w:val="16"/>
                <w:u w:val="none"/>
                <w:lang w:val="en-US" w:eastAsia="zh-CN" w:bidi="ar"/>
              </w:rPr>
              <w:t>大观街道新时代文明实践所大观街道办事处综合文化站顺城社区新时代文明实践站顺城购物中心</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1000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《市声有味--重现昆明老行当叫卖吆喝声》</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东方书店</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《声韵之美——诗经作品的吟诵》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380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五华区图书馆24小时城市书房正式开放</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广大读者</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4.23--5.23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五华区“阅美五华”主题摄影暨“4.23世界读书日”系列活动作品线下、线上展览</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3000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1"/>
                <w:szCs w:val="21"/>
                <w:u w:val="none"/>
                <w:lang w:val="en-US" w:eastAsia="zh-CN" w:bidi="ar"/>
              </w:rPr>
              <w:t>4.23--5.23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办证有礼——阅读“筷乐”</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“送书进校园”阅读推广活动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龙翔小学</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1500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4.25</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“诵读经典美文•创造美好生活”助残朗读活动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kern w:val="2"/>
                <w:sz w:val="21"/>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昆明兰谷康复服务中心</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108</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5.5</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1"/>
                <w:szCs w:val="21"/>
                <w:u w:val="none"/>
                <w:lang w:val="en-US" w:eastAsia="zh-CN" w:bidi="ar"/>
              </w:rPr>
              <w:t>“遇见更好的你”——五华区图书馆开展五四青年节主题沙龙进企业活动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r>
              <w:rPr>
                <w:rFonts w:hint="eastAsia" w:ascii="仿宋_GB2312" w:hAnsi="仿宋_GB2312" w:eastAsia="仿宋_GB2312" w:cs="仿宋_GB2312"/>
                <w:i w:val="0"/>
                <w:iCs w:val="0"/>
                <w:caps w:val="0"/>
                <w:color w:val="auto"/>
                <w:spacing w:val="0"/>
                <w:sz w:val="16"/>
                <w:szCs w:val="16"/>
                <w:shd w:val="clear" w:color="auto" w:fill="FFFFFF"/>
                <w:lang w:val="en-US" w:eastAsia="zh-CN"/>
              </w:rPr>
              <w:t>五华区科技产</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85</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5.7</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《妈妈》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zh-CN"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59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5.14</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《&lt;民法典&gt;与生活》</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zh-CN"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5.16</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bCs/>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4"/>
                <w:szCs w:val="24"/>
                <w:u w:val="none"/>
                <w:lang w:val="en-US" w:eastAsia="zh-CN" w:bidi="ar"/>
              </w:rPr>
              <w:t>助残观影 五图志愿服务小分队在行动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昆明兰谷康复服务中心</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5.16</w:t>
            </w:r>
          </w:p>
        </w:tc>
        <w:tc>
          <w:tcPr>
            <w:tcW w:w="4215" w:type="dxa"/>
            <w:noWrap w:val="0"/>
            <w:vAlign w:val="center"/>
          </w:tcPr>
          <w:p>
            <w:pPr>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ind w:left="0" w:leftChars="0" w:right="0" w:rightChars="0" w:firstLine="0" w:firstLineChars="0"/>
              <w:jc w:val="both"/>
              <w:textAlignment w:val="baseline"/>
              <w:rPr>
                <w:rFonts w:hint="eastAsia" w:ascii="仿宋_GB2312" w:hAnsi="仿宋_GB2312" w:eastAsia="仿宋_GB2312" w:cs="仿宋_GB2312"/>
                <w:b w:val="0"/>
                <w:bCs w:val="0"/>
                <w:i w:val="0"/>
                <w:iCs w:val="0"/>
                <w:color w:val="000000"/>
                <w:kern w:val="0"/>
                <w:sz w:val="24"/>
                <w:szCs w:val="24"/>
                <w:u w:val="none"/>
                <w:lang w:val="en-US" w:eastAsia="zh-CN" w:bidi="ar"/>
              </w:rPr>
            </w:pPr>
            <w:r>
              <w:rPr>
                <w:rFonts w:hint="eastAsia" w:ascii="仿宋_GB2312" w:hAnsi="仿宋_GB2312" w:eastAsia="仿宋_GB2312" w:cs="仿宋_GB2312"/>
                <w:b w:val="0"/>
                <w:bCs w:val="0"/>
                <w:i w:val="0"/>
                <w:iCs w:val="0"/>
                <w:color w:val="000000"/>
                <w:kern w:val="0"/>
                <w:sz w:val="24"/>
                <w:szCs w:val="24"/>
                <w:u w:val="none"/>
                <w:lang w:val="en-US" w:eastAsia="zh-CN" w:bidi="ar"/>
              </w:rPr>
              <w:t>浪漫昆明 诗意五华——五华区首届蓝花楹诗歌节”</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18"/>
                <w:szCs w:val="18"/>
                <w:u w:val="none"/>
                <w:lang w:val="en-US" w:eastAsia="zh-CN" w:bidi="ar"/>
              </w:rPr>
              <w:t>五华区新时代文明实践中心、区政协、区委宣传部、区文旅局、区总工会主办，五华区图书馆协办办</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bidi w:val="0"/>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5.17</w:t>
            </w:r>
          </w:p>
        </w:tc>
        <w:tc>
          <w:tcPr>
            <w:tcW w:w="4215"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ascii="仿宋_GB2312" w:hAnsi="仿宋_GB2312" w:eastAsia="仿宋_GB2312" w:cs="仿宋_GB2312"/>
                <w:b w:val="0"/>
                <w:bCs w:val="0"/>
                <w:i w:val="0"/>
                <w:iCs w:val="0"/>
                <w:color w:val="000000"/>
                <w:kern w:val="0"/>
                <w:sz w:val="24"/>
                <w:szCs w:val="24"/>
                <w:u w:val="none"/>
                <w:lang w:val="en-US" w:eastAsia="zh-CN" w:bidi="ar"/>
              </w:rPr>
            </w:pPr>
            <w:r>
              <w:rPr>
                <w:rFonts w:hint="eastAsia" w:ascii="仿宋_GB2312" w:hAnsi="仿宋_GB2312" w:eastAsia="仿宋_GB2312" w:cs="仿宋_GB2312"/>
                <w:sz w:val="24"/>
                <w:szCs w:val="24"/>
                <w:lang w:val="en-US" w:eastAsia="zh-CN"/>
              </w:rPr>
              <w:t>党建引领  书香五华——五华区图书馆走进企业开展“一本好书”阅读分享会活动</w:t>
            </w:r>
          </w:p>
        </w:tc>
        <w:tc>
          <w:tcPr>
            <w:tcW w:w="3135"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sz w:val="22"/>
                <w:szCs w:val="22"/>
                <w:lang w:val="en-US" w:eastAsia="zh-CN"/>
              </w:rPr>
              <w:t>昆明市五华区图书馆、昆明市高新区细胞产业园党建联盟主办，贺尔思党支部、云南贺尔思细胞生物技术有限公司承办，高新区妇联协办</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ind w:firstLine="660" w:firstLineChars="300"/>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46</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5.19</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0" w:afterAutospacing="0"/>
              <w:ind w:left="0" w:leftChars="0" w:right="0" w:rightChars="0" w:firstLine="0" w:firstLineChars="0"/>
              <w:jc w:val="both"/>
              <w:textAlignment w:val="baseline"/>
              <w:rPr>
                <w:rFonts w:hint="eastAsia" w:ascii="仿宋_GB2312" w:hAnsi="仿宋_GB2312" w:eastAsia="仿宋_GB2312" w:cs="仿宋_GB2312"/>
                <w:b w:val="0"/>
                <w:bCs w:val="0"/>
                <w:i w:val="0"/>
                <w:iCs w:val="0"/>
                <w:color w:val="000000"/>
                <w:kern w:val="0"/>
                <w:sz w:val="24"/>
                <w:szCs w:val="24"/>
                <w:u w:val="none"/>
                <w:lang w:val="en-US" w:eastAsia="zh-CN" w:bidi="ar"/>
              </w:rPr>
            </w:pPr>
            <w:r>
              <w:rPr>
                <w:rFonts w:hint="eastAsia" w:ascii="仿宋_GB2312" w:hAnsi="仿宋_GB2312" w:eastAsia="仿宋_GB2312" w:cs="仿宋_GB2312"/>
                <w:b w:val="0"/>
                <w:bCs w:val="0"/>
                <w:i w:val="0"/>
                <w:iCs w:val="0"/>
                <w:color w:val="000000"/>
                <w:kern w:val="0"/>
                <w:sz w:val="24"/>
                <w:szCs w:val="24"/>
                <w:u w:val="none"/>
                <w:lang w:val="en-US" w:eastAsia="zh-CN" w:bidi="ar"/>
              </w:rPr>
              <w:t>“刚毅坚卓 不负青春”主题分享会在昆举办</w:t>
            </w:r>
          </w:p>
        </w:tc>
        <w:tc>
          <w:tcPr>
            <w:tcW w:w="3135" w:type="dxa"/>
            <w:noWrap w:val="0"/>
            <w:vAlign w:val="center"/>
          </w:tcPr>
          <w:p>
            <w:pPr>
              <w:keepNext w:val="0"/>
              <w:keepLines w:val="0"/>
              <w:pageBreakBefore w:val="0"/>
              <w:widowControl w:val="0"/>
              <w:kinsoku/>
              <w:wordWrap/>
              <w:overflowPunct/>
              <w:topLinePunct w:val="0"/>
              <w:autoSpaceDE/>
              <w:autoSpaceDN/>
              <w:bidi w:val="0"/>
              <w:adjustRightInd/>
              <w:snapToGrid/>
              <w:spacing w:line="300" w:lineRule="exact"/>
              <w:jc w:val="both"/>
              <w:textAlignment w:val="auto"/>
              <w:rPr>
                <w:rFonts w:hint="eastAsia" w:ascii="仿宋_GB2312" w:hAnsi="仿宋_GB2312" w:eastAsia="仿宋_GB2312" w:cs="仿宋_GB2312"/>
                <w:sz w:val="22"/>
                <w:szCs w:val="22"/>
              </w:rPr>
            </w:pPr>
            <w:r>
              <w:rPr>
                <w:rFonts w:hint="eastAsia" w:ascii="仿宋_GB2312" w:hAnsi="仿宋_GB2312" w:eastAsia="仿宋_GB2312" w:cs="仿宋_GB2312"/>
                <w:sz w:val="22"/>
                <w:szCs w:val="22"/>
                <w:lang w:val="en-US" w:eastAsia="zh-CN"/>
              </w:rPr>
              <w:t>区委宣传部、区文化和旅游局、中译出版社主办，五华区图书馆、西南联大文创中心、昆明新华书店连锁有限公司五华分公司承办</w:t>
            </w:r>
          </w:p>
          <w:p>
            <w:pPr>
              <w:jc w:val="both"/>
              <w:rPr>
                <w:rFonts w:hint="eastAsia" w:ascii="仿宋_GB2312" w:hAnsi="仿宋_GB2312" w:eastAsia="仿宋_GB2312" w:cs="仿宋_GB2312"/>
                <w:i w:val="0"/>
                <w:iCs w:val="0"/>
                <w:color w:val="000000"/>
                <w:kern w:val="0"/>
                <w:sz w:val="18"/>
                <w:szCs w:val="18"/>
                <w:u w:val="none"/>
                <w:lang w:val="en-US" w:eastAsia="zh-CN" w:bidi="ar"/>
              </w:rPr>
            </w:pP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lang w:val="en-US" w:eastAsia="zh-CN"/>
              </w:rPr>
            </w:pPr>
          </w:p>
          <w:p>
            <w:pPr>
              <w:bidi w:val="0"/>
              <w:jc w:val="both"/>
              <w:rPr>
                <w:rFonts w:hint="eastAsia" w:ascii="仿宋_GB2312" w:hAnsi="仿宋_GB2312" w:eastAsia="仿宋_GB2312" w:cs="仿宋_GB2312"/>
                <w:lang w:val="en-US" w:eastAsia="zh-CN"/>
              </w:rPr>
            </w:pPr>
          </w:p>
          <w:p>
            <w:pPr>
              <w:bidi w:val="0"/>
              <w:jc w:val="both"/>
              <w:rPr>
                <w:rFonts w:hint="eastAsia" w:ascii="仿宋_GB2312" w:hAnsi="仿宋_GB2312" w:eastAsia="仿宋_GB2312" w:cs="仿宋_GB2312"/>
                <w:kern w:val="2"/>
                <w:sz w:val="21"/>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150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7"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5.20</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《老昆明方言趣谈》</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东方书店</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5.21</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《蓝花楹诗歌节中说诗歌》</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东方书店</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《排爆手》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501</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5.25</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五华区图书馆流动服务车为视障人士“送书上门”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辖区视障人士</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5.26</w:t>
            </w:r>
          </w:p>
        </w:tc>
        <w:tc>
          <w:tcPr>
            <w:tcW w:w="4215" w:type="dxa"/>
            <w:noWrap w:val="0"/>
            <w:vAlign w:val="center"/>
          </w:tcPr>
          <w:p>
            <w:pPr>
              <w:pStyle w:val="3"/>
              <w:keepNext w:val="0"/>
              <w:keepLines w:val="0"/>
              <w:widowControl/>
              <w:suppressLineNumbers w:val="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 xml:space="preserve">“科学‘潮’有趣——你不知道的奇妙冷知识”微信展 </w:t>
            </w:r>
          </w:p>
        </w:tc>
        <w:tc>
          <w:tcPr>
            <w:tcW w:w="3135" w:type="dxa"/>
            <w:noWrap w:val="0"/>
            <w:vAlign w:val="center"/>
          </w:tcPr>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69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5.26</w:t>
            </w:r>
          </w:p>
        </w:tc>
        <w:tc>
          <w:tcPr>
            <w:tcW w:w="4215" w:type="dxa"/>
            <w:noWrap w:val="0"/>
            <w:vAlign w:val="center"/>
          </w:tcPr>
          <w:p>
            <w:pPr>
              <w:pStyle w:val="3"/>
              <w:keepNext w:val="0"/>
              <w:keepLines w:val="0"/>
              <w:widowControl/>
              <w:suppressLineNumbers w:val="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2023年科技活动周“弘扬科学家精神，树立热爱科学观”观影活动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5.27</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《国学智慧与家庭教育》专题讲座</w:t>
            </w:r>
          </w:p>
        </w:tc>
        <w:tc>
          <w:tcPr>
            <w:tcW w:w="3135" w:type="dxa"/>
            <w:noWrap w:val="0"/>
            <w:vAlign w:val="center"/>
          </w:tcPr>
          <w:p>
            <w:pPr>
              <w:jc w:val="both"/>
              <w:rPr>
                <w:rFonts w:hint="eastAsia" w:ascii="仿宋_GB2312" w:hAnsi="仿宋_GB2312" w:eastAsia="仿宋_GB2312" w:cs="仿宋_GB2312"/>
                <w:i w:val="0"/>
                <w:iCs w:val="0"/>
                <w:color w:val="000000"/>
                <w:kern w:val="0"/>
                <w:sz w:val="16"/>
                <w:szCs w:val="16"/>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五华区教育体育局、五华区图书馆主办，</w:t>
            </w:r>
            <w:r>
              <w:rPr>
                <w:rFonts w:hint="eastAsia" w:ascii="仿宋_GB2312" w:hAnsi="仿宋_GB2312" w:eastAsia="仿宋_GB2312" w:cs="仿宋_GB2312"/>
                <w:i w:val="0"/>
                <w:iCs w:val="0"/>
                <w:color w:val="000000"/>
                <w:kern w:val="0"/>
                <w:sz w:val="22"/>
                <w:szCs w:val="22"/>
                <w:u w:val="none"/>
                <w:lang w:val="en-US" w:eastAsia="zh-CN" w:bidi="ar"/>
              </w:rPr>
              <w:t>昆明</w:t>
            </w:r>
            <w:r>
              <w:rPr>
                <w:rFonts w:hint="eastAsia" w:ascii="仿宋_GB2312" w:hAnsi="仿宋_GB2312" w:eastAsia="仿宋_GB2312" w:cs="仿宋_GB2312"/>
                <w:b w:val="0"/>
                <w:bCs w:val="0"/>
                <w:i w:val="0"/>
                <w:iCs w:val="0"/>
                <w:color w:val="000000"/>
                <w:kern w:val="0"/>
                <w:sz w:val="22"/>
                <w:szCs w:val="22"/>
                <w:u w:val="none"/>
                <w:lang w:val="en-US" w:eastAsia="zh-CN" w:bidi="ar"/>
              </w:rPr>
              <w:t>新华书店连锁有限公司五华分公司承办</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5.28</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 xml:space="preserve">《软实力的魅力体现——影视文化传播看韩国》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5.31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“图画为马 文字作舟——儿童图书大奖巡礼” 微信展</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6.1——6.15</w:t>
            </w:r>
          </w:p>
        </w:tc>
        <w:tc>
          <w:tcPr>
            <w:tcW w:w="4215" w:type="dxa"/>
            <w:noWrap w:val="0"/>
            <w:vAlign w:val="center"/>
          </w:tcPr>
          <w:p>
            <w:pPr>
              <w:pStyle w:val="3"/>
              <w:keepNext w:val="0"/>
              <w:keepLines w:val="0"/>
              <w:widowControl/>
              <w:suppressLineNumbers w:val="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“翰墨书香·与你童乐”2023奇诗妙语线上诗词书法比赛活动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28</w:t>
            </w:r>
          </w:p>
        </w:tc>
        <w:tc>
          <w:tcPr>
            <w:tcW w:w="1965" w:type="dxa"/>
            <w:noWrap w:val="0"/>
            <w:vAlign w:val="top"/>
          </w:tcPr>
          <w:p>
            <w:pPr>
              <w:jc w:val="both"/>
              <w:rPr>
                <w:rFonts w:hint="eastAsia" w:ascii="仿宋_GB2312" w:hAnsi="仿宋_GB2312" w:eastAsia="仿宋_GB2312" w:cs="仿宋_GB2312"/>
                <w:color w:val="00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74</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6.1</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红领巾心向党 阅读之星评选</w:t>
            </w:r>
          </w:p>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五华区图书馆、昆明新华书店连锁有限公司五华分公司、昭宗小学</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700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75</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6.1——6.11</w:t>
            </w:r>
          </w:p>
        </w:tc>
        <w:tc>
          <w:tcPr>
            <w:tcW w:w="4215" w:type="dxa"/>
            <w:noWrap w:val="0"/>
            <w:vAlign w:val="center"/>
          </w:tcPr>
          <w:p>
            <w:pPr>
              <w:pStyle w:val="3"/>
              <w:keepNext w:val="0"/>
              <w:keepLines w:val="0"/>
              <w:widowControl/>
              <w:suppressLineNumbers w:val="0"/>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童心璀璨迎六一•校园艺术作品展</w:t>
            </w:r>
          </w:p>
        </w:tc>
        <w:tc>
          <w:tcPr>
            <w:tcW w:w="313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五华区文化和旅游局、五华区教育体育局主办，五华区图书馆、五华区韶山小学承办</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sz w:val="24"/>
                <w:szCs w:val="24"/>
                <w:lang w:val="en-US" w:eastAsia="zh-CN"/>
              </w:rPr>
              <w:t>1000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6.4</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《断桥》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五华区图书馆报告厅</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五华区图书馆微信公众号</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35</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6.6</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五华区“悦读有你——寻找身边的讲书人”参赛作品评选会</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十家街道</w:t>
            </w:r>
          </w:p>
        </w:tc>
        <w:tc>
          <w:tcPr>
            <w:tcW w:w="1965" w:type="dxa"/>
            <w:noWrap w:val="0"/>
            <w:vAlign w:val="top"/>
          </w:tcPr>
          <w:p>
            <w:pPr>
              <w:jc w:val="both"/>
              <w:rPr>
                <w:rFonts w:hint="eastAsia" w:ascii="仿宋_GB2312" w:hAnsi="仿宋_GB2312" w:eastAsia="仿宋_GB2312" w:cs="仿宋_GB2312"/>
                <w:color w:val="FF0000"/>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6.11</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《小区治理中社会工作的介入空间》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79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6.11—7.12</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五华区图书馆举办第18个“文化和自然遗产日”暨“年华易老，技·忆永存”宣传展示活动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优秀传统文化宣传活动</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2000</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6.16</w:t>
            </w:r>
          </w:p>
        </w:tc>
        <w:tc>
          <w:tcPr>
            <w:tcW w:w="4215" w:type="dxa"/>
            <w:noWrap w:val="0"/>
            <w:vAlign w:val="center"/>
          </w:tcPr>
          <w:p>
            <w:pPr>
              <w:pStyle w:val="3"/>
              <w:keepNext w:val="0"/>
              <w:keepLines w:val="0"/>
              <w:widowControl/>
              <w:suppressLineNumbers w:val="0"/>
              <w:pBdr>
                <w:top w:val="none" w:color="auto" w:sz="0" w:space="0"/>
                <w:left w:val="none" w:color="auto" w:sz="0" w:space="0"/>
                <w:bottom w:val="none" w:color="auto" w:sz="0" w:space="0"/>
                <w:right w:val="none" w:color="auto" w:sz="0" w:space="0"/>
              </w:pBdr>
              <w:shd w:val="clear" w:color="auto" w:fill="FFFFFF"/>
              <w:spacing w:before="0" w:beforeAutospacing="0" w:after="210" w:afterAutospacing="0" w:line="21" w:lineRule="atLeast"/>
              <w:ind w:left="0" w:leftChars="0" w:right="0" w:rightChars="0" w:firstLine="0" w:firstLineChars="0"/>
              <w:jc w:val="both"/>
              <w:rPr>
                <w:rFonts w:hint="eastAsia" w:ascii="仿宋_GB2312" w:hAnsi="仿宋_GB2312" w:eastAsia="仿宋_GB2312" w:cs="仿宋_GB2312"/>
                <w:b/>
                <w:bCs/>
                <w:i w:val="0"/>
                <w:iCs w:val="0"/>
                <w:color w:val="000000"/>
                <w:kern w:val="0"/>
                <w:sz w:val="22"/>
                <w:szCs w:val="22"/>
                <w:u w:val="none"/>
                <w:lang w:val="zh-TW"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“奋进新时代•诗文名著名篇”诵读会</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zh-TW" w:eastAsia="zh-CN" w:bidi="ar"/>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6.18</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《猎毒之闪电突击》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36</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奋进新时代•诗文名著名篇诵读会</w:t>
            </w:r>
          </w:p>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6.19——7.12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年华易老，技.忆永存</w:t>
            </w:r>
          </w:p>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——第五届非遗成果展系列活动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传播非遗文化</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线上展映7期</w:t>
            </w:r>
          </w:p>
          <w:p>
            <w:pPr>
              <w:pStyle w:val="4"/>
              <w:ind w:left="0" w:leftChars="0" w:firstLine="0" w:firstLineChars="0"/>
              <w:jc w:val="both"/>
              <w:rPr>
                <w:rFonts w:hint="eastAsia" w:ascii="仿宋_GB2312" w:hAnsi="仿宋_GB2312" w:eastAsia="仿宋_GB2312" w:cs="仿宋_GB2312"/>
                <w:bCs/>
                <w:kern w:val="2"/>
                <w:sz w:val="32"/>
                <w:szCs w:val="32"/>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线下展映2期</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6.21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缤纷五彩 绳结端午---五华区图书馆端午节非遗手工编织活动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传播非遗文化</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6.24</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 xml:space="preserve">《黑风老妖孔云峰：三浪（沙朗）山地探险》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ind w:firstLine="440" w:firstLineChars="200"/>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6.25</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《德政代表——元代云南“省长”赛典赤</w:t>
            </w:r>
            <w:r>
              <w:rPr>
                <w:rFonts w:hint="eastAsia" w:ascii="仿宋_GB2312" w:hAnsi="仿宋_GB2312" w:eastAsia="仿宋_GB2312" w:cs="仿宋_GB2312"/>
                <w:i w:val="0"/>
                <w:iCs w:val="0"/>
                <w:color w:val="000000"/>
                <w:kern w:val="0"/>
                <w:sz w:val="24"/>
                <w:szCs w:val="24"/>
                <w:u w:val="none"/>
                <w:lang w:val="en-US" w:eastAsia="zh-CN" w:bidi="ar"/>
              </w:rPr>
              <w:t>•赡思丁</w:t>
            </w:r>
            <w:r>
              <w:rPr>
                <w:rFonts w:hint="eastAsia" w:ascii="仿宋_GB2312" w:hAnsi="仿宋_GB2312" w:eastAsia="仿宋_GB2312" w:cs="仿宋_GB2312"/>
                <w:b w:val="0"/>
                <w:bCs w:val="0"/>
                <w:i w:val="0"/>
                <w:iCs w:val="0"/>
                <w:color w:val="000000"/>
                <w:kern w:val="0"/>
                <w:sz w:val="22"/>
                <w:szCs w:val="22"/>
                <w:u w:val="none"/>
                <w:lang w:val="en-US" w:eastAsia="zh-CN" w:bidi="ar"/>
              </w:rPr>
              <w:t>》</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ind w:firstLine="110" w:firstLineChars="50"/>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67</w:t>
            </w:r>
          </w:p>
        </w:tc>
        <w:tc>
          <w:tcPr>
            <w:tcW w:w="1965" w:type="dxa"/>
            <w:noWrap w:val="0"/>
            <w:vAlign w:val="top"/>
          </w:tcPr>
          <w:p>
            <w:pPr>
              <w:jc w:val="both"/>
              <w:rPr>
                <w:rFonts w:hint="eastAsia" w:ascii="仿宋_GB2312" w:hAnsi="仿宋_GB2312" w:eastAsia="仿宋_GB2312" w:cs="仿宋_GB2312"/>
                <w:color w:val="FF000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6.28</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云中锦书•峥嵘往事——2023年“七一建党节”红色书信朗诵会</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优秀红色文化</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线下80余人</w:t>
            </w:r>
          </w:p>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线上5.71万人次观看直播</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小粘土•小手动起来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“我们的中国梦 文化进万家”系列活动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89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《勇士连》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90</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7.9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《少年战士——云南早期共产党员》</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23</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91</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7.11</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助残观影 传递爱的正能量</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文化助残志愿服务活动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40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7.16</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《独行月球》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36</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7.14</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“守住钱袋子，护好幸福家”普法宣传教育活动</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普法宣传志愿服务活动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60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7.17-20</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五华区图书馆2023年暑期少儿系列活动——“书海漫游”</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25</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7.17-20</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五华区图书馆2023年暑期少儿系列活动——“一双小巧手”</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7.17-20</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五华区图书馆2023年暑期少儿系列活动——“小小图书管理员”</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7.22</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《西南联大简史以及名教授逸闻》</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7.23</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《从俄乌冲突看国家的国防动员》</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bidi w:val="0"/>
              <w:ind w:firstLine="557" w:firstLineChars="0"/>
              <w:jc w:val="both"/>
              <w:rPr>
                <w:rFonts w:hint="eastAsia" w:ascii="仿宋_GB2312" w:hAnsi="仿宋_GB2312" w:eastAsia="仿宋_GB2312" w:cs="仿宋_GB2312"/>
                <w:kern w:val="2"/>
                <w:sz w:val="21"/>
                <w:szCs w:val="22"/>
                <w:lang w:val="en-US" w:eastAsia="zh-CN" w:bidi="ar-SA"/>
              </w:rPr>
            </w:pPr>
            <w:r>
              <w:rPr>
                <w:rFonts w:hint="eastAsia" w:ascii="仿宋_GB2312" w:hAnsi="仿宋_GB2312" w:eastAsia="仿宋_GB2312" w:cs="仿宋_GB2312"/>
                <w:kern w:val="2"/>
                <w:sz w:val="21"/>
                <w:szCs w:val="22"/>
                <w:lang w:val="en-US" w:eastAsia="zh-CN" w:bidi="ar-SA"/>
              </w:rPr>
              <w:t>60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99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7.24-28</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五华区图书馆2023年暑期少儿系列活动——“小小主持人”</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22</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7.24-28</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五华区图书馆2023年暑期少儿系列活动——“童心绘未来”</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25</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7.21—8.25每周五</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五华区图书馆2023年暑期少儿系列活动——“优秀经典少儿电影展”共4期</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优秀少儿电影展播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102</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7.31-8.25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五华区图书馆2023年暑期少儿系列活动——“暑期作业帮”共4期</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青少年公益活动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4</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eastAsia="zh-CN"/>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40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103</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8.1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传承中国红  根植国防绿</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双拥活动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40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104</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8.1-31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五华区图书馆开展“自古知兵非好战——中国古代兵书专题展”</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公益展览（线上、线下）</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1600</w:t>
            </w:r>
          </w:p>
        </w:tc>
        <w:tc>
          <w:tcPr>
            <w:tcW w:w="1965" w:type="dxa"/>
            <w:noWrap w:val="0"/>
            <w:vAlign w:val="top"/>
          </w:tcPr>
          <w:p>
            <w:pPr>
              <w:spacing w:line="240" w:lineRule="auto"/>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105</w:t>
            </w:r>
          </w:p>
        </w:tc>
        <w:tc>
          <w:tcPr>
            <w:tcW w:w="1695" w:type="dxa"/>
            <w:noWrap w:val="0"/>
            <w:vAlign w:val="center"/>
          </w:tcPr>
          <w:p>
            <w:pPr>
              <w:keepNext w:val="0"/>
              <w:keepLines w:val="0"/>
              <w:widowControl/>
              <w:suppressLineNumbers w:val="0"/>
              <w:jc w:val="both"/>
              <w:textAlignment w:val="center"/>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8.3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助残观影 为残障人士送上精神粮食</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文化助残志愿服务活动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spacing w:line="240" w:lineRule="auto"/>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kern w:val="2"/>
                <w:sz w:val="24"/>
                <w:szCs w:val="24"/>
                <w:lang w:val="en-US" w:eastAsia="zh-CN" w:bidi="ar-SA"/>
              </w:rPr>
              <w:t>40</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8.6</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《狙击英雄》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8.13</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《儿童青少年正性管教与身心健康发展》（五）</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bidi w:val="0"/>
              <w:ind w:firstLine="422" w:firstLineChars="0"/>
              <w:jc w:val="both"/>
              <w:rPr>
                <w:rFonts w:hint="eastAsia" w:ascii="仿宋_GB2312" w:hAnsi="仿宋_GB2312" w:eastAsia="仿宋_GB2312" w:cs="仿宋_GB2312"/>
                <w:kern w:val="2"/>
                <w:sz w:val="21"/>
                <w:szCs w:val="22"/>
                <w:lang w:val="en-US" w:eastAsia="zh-CN" w:bidi="ar-SA"/>
              </w:rPr>
            </w:pPr>
            <w:r>
              <w:rPr>
                <w:rFonts w:hint="eastAsia" w:ascii="仿宋_GB2312" w:hAnsi="仿宋_GB2312" w:eastAsia="仿宋_GB2312" w:cs="仿宋_GB2312"/>
                <w:kern w:val="2"/>
                <w:sz w:val="21"/>
                <w:szCs w:val="22"/>
                <w:lang w:val="en-US" w:eastAsia="zh-CN" w:bidi="ar-SA"/>
              </w:rPr>
              <w:t>25</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8.7-8.11</w:t>
            </w:r>
          </w:p>
        </w:tc>
        <w:tc>
          <w:tcPr>
            <w:tcW w:w="4215" w:type="dxa"/>
            <w:noWrap w:val="0"/>
            <w:vAlign w:val="center"/>
          </w:tcPr>
          <w:p>
            <w:pPr>
              <w:jc w:val="both"/>
              <w:rPr>
                <w:rFonts w:hint="eastAsia" w:ascii="仿宋_GB2312" w:hAnsi="仿宋_GB2312" w:eastAsia="仿宋_GB2312" w:cs="仿宋_GB2312"/>
                <w:i w:val="0"/>
                <w:iCs w:val="0"/>
                <w:color w:val="000000"/>
                <w:kern w:val="0"/>
                <w:sz w:val="24"/>
                <w:szCs w:val="24"/>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五华区图书馆、文化馆总分馆项目（二期）验收</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业务检查</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广大市民</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109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8.11</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学习《云南省公共文化服务保障条例》</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业务学习</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14</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8.14</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4"/>
                <w:szCs w:val="24"/>
                <w:u w:val="none"/>
                <w:lang w:val="en-US" w:eastAsia="zh-CN" w:bidi="ar"/>
              </w:rPr>
              <w:t>2023年度昆明市文化助盲影片巡回放映活动暨云南省图书馆盲人数字阅读推广培训（五华区图书馆）</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特殊群体志愿服务活动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100</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8.19</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b w:val="0"/>
                <w:bCs w:val="0"/>
                <w:i w:val="0"/>
                <w:iCs w:val="0"/>
                <w:color w:val="000000"/>
                <w:kern w:val="0"/>
                <w:sz w:val="22"/>
                <w:szCs w:val="22"/>
                <w:u w:val="none"/>
                <w:lang w:val="en-US" w:eastAsia="zh-CN" w:bidi="ar"/>
              </w:rPr>
              <w:t>《重走联大路：星耀东方.弦歌不辍》</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pStyle w:val="2"/>
              <w:ind w:firstLine="440" w:firstLineChars="200"/>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8.20</w:t>
            </w:r>
          </w:p>
        </w:tc>
        <w:tc>
          <w:tcPr>
            <w:tcW w:w="4215" w:type="dxa"/>
            <w:noWrap w:val="0"/>
            <w:vAlign w:val="center"/>
          </w:tcPr>
          <w:p>
            <w:pPr>
              <w:jc w:val="both"/>
              <w:rPr>
                <w:rFonts w:hint="eastAsia" w:ascii="仿宋_GB2312" w:hAnsi="仿宋_GB2312" w:eastAsia="仿宋_GB2312" w:cs="仿宋_GB2312"/>
                <w:b w:val="0"/>
                <w:bCs w:val="0"/>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《人生大事》 </w:t>
            </w:r>
          </w:p>
        </w:tc>
        <w:tc>
          <w:tcPr>
            <w:tcW w:w="313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113</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8.27</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《道家文化与现代人生》</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bidi w:val="0"/>
              <w:ind w:firstLine="557" w:firstLineChars="0"/>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60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114</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9.3</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《铁血抗联之血战松山涧》 </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24</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115</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9.5</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b w:val="0"/>
                <w:bCs w:val="0"/>
                <w:i w:val="0"/>
                <w:iCs w:val="0"/>
                <w:color w:val="000000"/>
                <w:kern w:val="0"/>
                <w:sz w:val="22"/>
                <w:szCs w:val="22"/>
                <w:u w:val="none"/>
                <w:lang w:val="en-US" w:eastAsia="zh-CN" w:bidi="ar"/>
              </w:rPr>
              <w:t>五华区图书馆助残观影活动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助残志愿服务活动</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30</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116</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9.10</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4"/>
                <w:szCs w:val="24"/>
                <w:u w:val="none"/>
                <w:lang w:val="en-US" w:eastAsia="zh-CN" w:bidi="ar"/>
              </w:rPr>
              <w:t>《清华大学国情研究所在昆明》</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117</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9.12</w:t>
            </w:r>
          </w:p>
        </w:tc>
        <w:tc>
          <w:tcPr>
            <w:tcW w:w="421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b w:val="0"/>
                <w:bCs w:val="0"/>
                <w:i w:val="0"/>
                <w:iCs w:val="0"/>
                <w:color w:val="000000"/>
                <w:kern w:val="0"/>
                <w:sz w:val="22"/>
                <w:szCs w:val="22"/>
                <w:u w:val="none"/>
                <w:lang w:val="en-US" w:eastAsia="zh-CN" w:bidi="ar"/>
              </w:rPr>
              <w:t>昆明市2023年春城文化节——“讲百年奋斗历程•颂红色峥嵘岁月”红色经典诵读决赛活动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红色经典诵读活动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90150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118</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9.17</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 xml:space="preserve">《猎枭生死线》 </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38</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trPr>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119</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9.20-21</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b w:val="0"/>
                <w:bCs w:val="0"/>
                <w:i w:val="0"/>
                <w:iCs w:val="0"/>
                <w:color w:val="000000"/>
                <w:kern w:val="0"/>
                <w:sz w:val="22"/>
                <w:szCs w:val="22"/>
                <w:u w:val="none"/>
                <w:lang w:val="en-US" w:eastAsia="zh-CN" w:bidi="ar"/>
              </w:rPr>
              <w:t>2023年全省公共图书馆采编业务骨干培训班</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业务培训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广大读者</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120</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9.17-27</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参加云南省图书馆2023年第十六期古籍修复技术师带徒培训班</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业务培训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center"/>
          </w:tcPr>
          <w:p>
            <w:pPr>
              <w:bidi w:val="0"/>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广大读者</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121</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9.23</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《昆明街巷楼坊的文化风骨》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122</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9.24</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《过桥米线“密码”探究——美食中蕴含的云南历史文化脉络》</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57</w:t>
            </w:r>
          </w:p>
        </w:tc>
        <w:tc>
          <w:tcPr>
            <w:tcW w:w="1965" w:type="dxa"/>
            <w:noWrap w:val="0"/>
            <w:vAlign w:val="top"/>
          </w:tcPr>
          <w:p>
            <w:pPr>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123</w:t>
            </w:r>
          </w:p>
        </w:tc>
        <w:tc>
          <w:tcPr>
            <w:tcW w:w="169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9.29-10.6</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“这就是中国”主题阅读活动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阅读推广</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pStyle w:val="2"/>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1253</w:t>
            </w:r>
          </w:p>
        </w:tc>
        <w:tc>
          <w:tcPr>
            <w:tcW w:w="1965" w:type="dxa"/>
            <w:noWrap w:val="0"/>
            <w:vAlign w:val="top"/>
          </w:tcPr>
          <w:p>
            <w:pPr>
              <w:pStyle w:val="2"/>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9.29-10.6</w:t>
            </w:r>
          </w:p>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（8场次）</w:t>
            </w:r>
          </w:p>
        </w:tc>
        <w:tc>
          <w:tcPr>
            <w:tcW w:w="421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五华区图书馆中秋˙国庆节优秀电影展映活动</w:t>
            </w:r>
          </w:p>
        </w:tc>
        <w:tc>
          <w:tcPr>
            <w:tcW w:w="3135" w:type="dxa"/>
            <w:noWrap w:val="0"/>
            <w:vAlign w:val="center"/>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8</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jc w:val="both"/>
              <w:rPr>
                <w:rFonts w:hint="eastAsia" w:ascii="仿宋_GB2312" w:hAnsi="仿宋_GB2312" w:eastAsia="仿宋_GB2312" w:cs="仿宋_GB2312"/>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300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125</w:t>
            </w:r>
          </w:p>
        </w:tc>
        <w:tc>
          <w:tcPr>
            <w:tcW w:w="169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10.7</w:t>
            </w:r>
          </w:p>
        </w:tc>
        <w:tc>
          <w:tcPr>
            <w:tcW w:w="4215" w:type="dxa"/>
            <w:noWrap w:val="0"/>
            <w:vAlign w:val="center"/>
          </w:tcPr>
          <w:p>
            <w:pPr>
              <w:jc w:val="both"/>
              <w:rPr>
                <w:rFonts w:hint="eastAsia" w:ascii="仿宋_GB2312" w:hAnsi="仿宋_GB2312" w:eastAsia="仿宋_GB2312" w:cs="仿宋_GB2312"/>
                <w:b w:val="0"/>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《中华民族不朽的千古绝唱——国歌&lt;义勇军进行曲&gt;的红色记忆及当代启示》</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rPr>
            </w:pPr>
            <w:r>
              <w:rPr>
                <w:rFonts w:hint="eastAsia" w:ascii="仿宋_GB2312" w:hAnsi="仿宋_GB2312" w:eastAsia="仿宋_GB2312" w:cs="仿宋_GB2312"/>
              </w:rPr>
              <w:t>免费</w:t>
            </w:r>
          </w:p>
        </w:tc>
        <w:tc>
          <w:tcPr>
            <w:tcW w:w="1140" w:type="dxa"/>
            <w:noWrap w:val="0"/>
            <w:vAlign w:val="top"/>
          </w:tcPr>
          <w:p>
            <w:pPr>
              <w:tabs>
                <w:tab w:val="left" w:pos="507"/>
              </w:tabs>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ab/>
            </w:r>
            <w:r>
              <w:rPr>
                <w:rFonts w:hint="eastAsia" w:ascii="仿宋_GB2312" w:hAnsi="仿宋_GB2312" w:eastAsia="仿宋_GB2312" w:cs="仿宋_GB2312"/>
                <w:i w:val="0"/>
                <w:iCs w:val="0"/>
                <w:color w:val="000000"/>
                <w:kern w:val="0"/>
                <w:sz w:val="22"/>
                <w:szCs w:val="22"/>
                <w:u w:val="none"/>
                <w:lang w:val="en-US" w:eastAsia="zh-CN" w:bidi="ar"/>
              </w:rPr>
              <w:t>20</w:t>
            </w:r>
          </w:p>
        </w:tc>
        <w:tc>
          <w:tcPr>
            <w:tcW w:w="1965" w:type="dxa"/>
            <w:noWrap w:val="0"/>
            <w:vAlign w:val="top"/>
          </w:tcPr>
          <w:p>
            <w:pPr>
              <w:spacing w:line="240" w:lineRule="auto"/>
              <w:jc w:val="both"/>
              <w:rPr>
                <w:rFonts w:hint="eastAsia" w:ascii="仿宋_GB2312" w:hAnsi="仿宋_GB2312" w:eastAsia="仿宋_GB2312" w:cs="仿宋_GB231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126</w:t>
            </w:r>
          </w:p>
        </w:tc>
        <w:tc>
          <w:tcPr>
            <w:tcW w:w="169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10.12</w:t>
            </w:r>
          </w:p>
        </w:tc>
        <w:tc>
          <w:tcPr>
            <w:tcW w:w="4215" w:type="dxa"/>
            <w:noWrap w:val="0"/>
            <w:vAlign w:val="center"/>
          </w:tcPr>
          <w:p>
            <w:pPr>
              <w:jc w:val="both"/>
              <w:rPr>
                <w:rFonts w:hint="eastAsia" w:ascii="仿宋_GB2312" w:hAnsi="仿宋_GB2312" w:eastAsia="仿宋_GB2312" w:cs="仿宋_GB2312"/>
                <w:b w:val="0"/>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《超能一家人》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助残观影活动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45</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127</w:t>
            </w:r>
          </w:p>
        </w:tc>
        <w:tc>
          <w:tcPr>
            <w:tcW w:w="1695" w:type="dxa"/>
            <w:noWrap w:val="0"/>
            <w:vAlign w:val="center"/>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10.15</w:t>
            </w:r>
          </w:p>
        </w:tc>
        <w:tc>
          <w:tcPr>
            <w:tcW w:w="4215" w:type="dxa"/>
            <w:noWrap w:val="0"/>
            <w:vAlign w:val="center"/>
          </w:tcPr>
          <w:p>
            <w:pPr>
              <w:jc w:val="both"/>
              <w:rPr>
                <w:rFonts w:hint="eastAsia" w:ascii="仿宋_GB2312" w:hAnsi="仿宋_GB2312" w:eastAsia="仿宋_GB2312" w:cs="仿宋_GB2312"/>
                <w:b w:val="0"/>
                <w:kern w:val="2"/>
                <w:sz w:val="24"/>
                <w:szCs w:val="24"/>
                <w:lang w:val="en-US" w:eastAsia="zh-CN" w:bidi="ar-SA"/>
              </w:rPr>
            </w:pPr>
            <w:r>
              <w:rPr>
                <w:rFonts w:hint="eastAsia" w:ascii="仿宋_GB2312" w:hAnsi="仿宋_GB2312" w:eastAsia="仿宋_GB2312" w:cs="仿宋_GB2312"/>
                <w:i w:val="0"/>
                <w:iCs w:val="0"/>
                <w:color w:val="000000"/>
                <w:kern w:val="0"/>
                <w:sz w:val="22"/>
                <w:szCs w:val="22"/>
                <w:u w:val="none"/>
                <w:lang w:val="en-US" w:eastAsia="zh-CN" w:bidi="ar"/>
              </w:rPr>
              <w:t xml:space="preserve">《我和我的父辈》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10.21</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《少年聂耳在甬道街的“生活圈”》</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tabs>
                <w:tab w:val="left" w:pos="507"/>
              </w:tabs>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129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10.22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《翠湖文化圈的人与事》</w:t>
            </w:r>
          </w:p>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spacing w:line="240" w:lineRule="auto"/>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52</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10.27</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书香飘满校园 文化浸润童心</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阅读推广志愿服务活动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center"/>
          </w:tcPr>
          <w:p>
            <w:pPr>
              <w:bidi w:val="0"/>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2000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10.29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《搜救》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45</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新型文化阅读空间 延伸图书馆公共文化服务——五华区图书馆云纺锯齿厂房分馆授牌仪式</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广大市民</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《致敬英雄》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26</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11.12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《汉语与皇帝内径及中医保健理论》</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38</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11.14</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助残观影 在光影中汲取勇敢的力量</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助残观影志愿服务活动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43</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11.17</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文化赋能   云南解放纪念馆添新彩——五华区图书馆1950文化空间阅读服务点建成</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广大市民</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11.19</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《狄仁杰之夺命奇香》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37</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11.24</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“倾听心声 用心服务”2023年五华区图书馆读者座谈会</w:t>
            </w:r>
          </w:p>
        </w:tc>
        <w:tc>
          <w:tcPr>
            <w:tcW w:w="3135" w:type="dxa"/>
            <w:noWrap w:val="0"/>
            <w:vAlign w:val="center"/>
          </w:tcPr>
          <w:p>
            <w:pPr>
              <w:ind w:firstLine="440" w:firstLineChars="200"/>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读者座谈会</w:t>
            </w:r>
          </w:p>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（参会人数60人）</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center"/>
          </w:tcPr>
          <w:p>
            <w:pPr>
              <w:bidi w:val="0"/>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广大读者</w:t>
            </w:r>
          </w:p>
          <w:p>
            <w:pPr>
              <w:bidi w:val="0"/>
              <w:jc w:val="both"/>
              <w:rPr>
                <w:rFonts w:hint="eastAsia" w:ascii="仿宋_GB2312" w:hAnsi="仿宋_GB2312" w:eastAsia="仿宋_GB2312" w:cs="仿宋_GB2312"/>
                <w:sz w:val="24"/>
                <w:szCs w:val="24"/>
                <w:lang w:val="en-US" w:eastAsia="zh-CN"/>
              </w:rPr>
            </w:pP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139</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11.25</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《我想象的“昆明老街”如果这样更好玩》</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140</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11.26</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《云南影视文化发展与辐射战略》</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141</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《一二˙一运动始末记》</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48</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142</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12.3</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《长津湖之水门桥》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60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143</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12.8</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品红色经典，筑信仰之基——五华区选送优秀作品参加昆明市红色经典诵读比赛决赛</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阅读推广活动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200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144</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12.10</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《文学创作与文艺批评》</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52</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145</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12.12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助残观影  用智慧赢取美好生活</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助残观影志愿服务活动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40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146</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12.17</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 xml:space="preserve">《毛泽东的故事》 </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优秀电影展播</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sz w:val="24"/>
                <w:szCs w:val="24"/>
                <w:lang w:val="en-US" w:eastAsia="zh-CN"/>
              </w:rPr>
              <w:t>50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147</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12.22</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书香五华 “阅”美龙翔——2023年五华区图书馆·龙翔小学教育集团冬至雅集活动</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优秀传统文化活动</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i w:val="0"/>
                <w:iCs w:val="0"/>
                <w:color w:val="000000"/>
                <w:kern w:val="0"/>
                <w:sz w:val="22"/>
                <w:szCs w:val="22"/>
                <w:u w:val="none"/>
                <w:lang w:val="en-US" w:eastAsia="zh-CN" w:bidi="ar"/>
              </w:rPr>
            </w:pPr>
          </w:p>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1600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148</w:t>
            </w: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12.24</w:t>
            </w: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r>
              <w:rPr>
                <w:rFonts w:hint="eastAsia" w:ascii="仿宋_GB2312" w:hAnsi="仿宋_GB2312" w:eastAsia="仿宋_GB2312" w:cs="仿宋_GB2312"/>
                <w:i w:val="0"/>
                <w:iCs w:val="0"/>
                <w:color w:val="000000"/>
                <w:kern w:val="0"/>
                <w:sz w:val="22"/>
                <w:szCs w:val="22"/>
                <w:u w:val="none"/>
                <w:lang w:val="en-US" w:eastAsia="zh-CN" w:bidi="ar"/>
              </w:rPr>
              <w:t>《昆明的文化名片：名楼名联说大观》</w:t>
            </w:r>
          </w:p>
        </w:tc>
        <w:tc>
          <w:tcPr>
            <w:tcW w:w="3135" w:type="dxa"/>
            <w:noWrap w:val="0"/>
            <w:vAlign w:val="center"/>
          </w:tcPr>
          <w:p>
            <w:pPr>
              <w:jc w:val="both"/>
              <w:rPr>
                <w:rFonts w:hint="eastAsia" w:ascii="仿宋_GB2312" w:hAnsi="仿宋_GB2312" w:eastAsia="仿宋_GB2312" w:cs="仿宋_GB2312"/>
                <w:lang w:eastAsia="zh-CN"/>
              </w:rPr>
            </w:pPr>
            <w:r>
              <w:rPr>
                <w:rFonts w:hint="eastAsia" w:ascii="仿宋_GB2312" w:hAnsi="仿宋_GB2312" w:eastAsia="仿宋_GB2312" w:cs="仿宋_GB2312"/>
                <w:i w:val="0"/>
                <w:iCs w:val="0"/>
                <w:color w:val="000000"/>
                <w:kern w:val="0"/>
                <w:sz w:val="22"/>
                <w:szCs w:val="22"/>
                <w:u w:val="none"/>
                <w:lang w:val="en-US" w:eastAsia="zh-CN" w:bidi="ar"/>
              </w:rPr>
              <w:t>公益讲座</w:t>
            </w: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w:t>
            </w:r>
          </w:p>
        </w:tc>
        <w:tc>
          <w:tcPr>
            <w:tcW w:w="660" w:type="dxa"/>
            <w:noWrap w:val="0"/>
            <w:vAlign w:val="top"/>
          </w:tcPr>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t>免费</w:t>
            </w:r>
          </w:p>
        </w:tc>
        <w:tc>
          <w:tcPr>
            <w:tcW w:w="1140" w:type="dxa"/>
            <w:noWrap w:val="0"/>
            <w:vAlign w:val="top"/>
          </w:tcPr>
          <w:p>
            <w:pPr>
              <w:jc w:val="both"/>
              <w:rPr>
                <w:rFonts w:hint="eastAsia" w:ascii="仿宋_GB2312" w:hAnsi="仿宋_GB2312" w:eastAsia="仿宋_GB2312" w:cs="仿宋_GB2312"/>
                <w:sz w:val="24"/>
                <w:szCs w:val="24"/>
                <w:lang w:val="en-US" w:eastAsia="zh-CN"/>
              </w:rPr>
            </w:pPr>
            <w:r>
              <w:rPr>
                <w:rFonts w:hint="eastAsia" w:ascii="仿宋_GB2312" w:hAnsi="仿宋_GB2312" w:eastAsia="仿宋_GB2312" w:cs="仿宋_GB2312"/>
                <w:i w:val="0"/>
                <w:iCs w:val="0"/>
                <w:color w:val="000000"/>
                <w:kern w:val="0"/>
                <w:sz w:val="22"/>
                <w:szCs w:val="22"/>
                <w:u w:val="none"/>
                <w:lang w:val="en-US" w:eastAsia="zh-CN" w:bidi="ar"/>
              </w:rPr>
              <w:t>50</w:t>
            </w:r>
          </w:p>
        </w:tc>
        <w:tc>
          <w:tcPr>
            <w:tcW w:w="1965" w:type="dxa"/>
            <w:noWrap w:val="0"/>
            <w:vAlign w:val="top"/>
          </w:tcPr>
          <w:p>
            <w:pPr>
              <w:jc w:val="both"/>
              <w:rPr>
                <w:rFonts w:hint="eastAsia" w:ascii="仿宋_GB2312" w:hAnsi="仿宋_GB2312" w:eastAsia="仿宋_GB2312" w:cs="仿宋_GB2312"/>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85" w:type="dxa"/>
            <w:noWrap w:val="0"/>
            <w:vAlign w:val="top"/>
          </w:tcPr>
          <w:p>
            <w:pPr>
              <w:jc w:val="both"/>
              <w:rPr>
                <w:rFonts w:hint="eastAsia" w:ascii="仿宋_GB2312" w:hAnsi="仿宋_GB2312" w:eastAsia="仿宋_GB2312" w:cs="仿宋_GB2312"/>
                <w:lang w:val="en-US" w:eastAsia="zh-CN"/>
              </w:rPr>
            </w:pPr>
          </w:p>
        </w:tc>
        <w:tc>
          <w:tcPr>
            <w:tcW w:w="169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4215" w:type="dxa"/>
            <w:noWrap w:val="0"/>
            <w:vAlign w:val="center"/>
          </w:tcPr>
          <w:p>
            <w:pPr>
              <w:jc w:val="both"/>
              <w:rPr>
                <w:rFonts w:hint="eastAsia" w:ascii="仿宋_GB2312" w:hAnsi="仿宋_GB2312" w:eastAsia="仿宋_GB2312" w:cs="仿宋_GB2312"/>
                <w:i w:val="0"/>
                <w:iCs w:val="0"/>
                <w:color w:val="000000"/>
                <w:kern w:val="0"/>
                <w:sz w:val="22"/>
                <w:szCs w:val="22"/>
                <w:u w:val="none"/>
                <w:lang w:val="en-US" w:eastAsia="zh-CN" w:bidi="ar"/>
              </w:rPr>
            </w:pPr>
          </w:p>
        </w:tc>
        <w:tc>
          <w:tcPr>
            <w:tcW w:w="3135" w:type="dxa"/>
            <w:noWrap w:val="0"/>
            <w:vAlign w:val="top"/>
          </w:tcPr>
          <w:p>
            <w:pPr>
              <w:pStyle w:val="2"/>
              <w:jc w:val="both"/>
              <w:rPr>
                <w:rFonts w:hint="eastAsia" w:ascii="仿宋_GB2312" w:hAnsi="仿宋_GB2312" w:eastAsia="仿宋_GB2312" w:cs="仿宋_GB2312"/>
                <w:lang w:eastAsia="zh-CN"/>
              </w:rPr>
            </w:pPr>
          </w:p>
        </w:tc>
        <w:tc>
          <w:tcPr>
            <w:tcW w:w="765" w:type="dxa"/>
            <w:noWrap w:val="0"/>
            <w:vAlign w:val="top"/>
          </w:tcPr>
          <w:p>
            <w:p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t>161</w:t>
            </w:r>
          </w:p>
        </w:tc>
        <w:tc>
          <w:tcPr>
            <w:tcW w:w="660" w:type="dxa"/>
            <w:noWrap w:val="0"/>
            <w:vAlign w:val="top"/>
          </w:tcPr>
          <w:p>
            <w:pPr>
              <w:jc w:val="both"/>
              <w:rPr>
                <w:rFonts w:hint="eastAsia" w:ascii="仿宋_GB2312" w:hAnsi="仿宋_GB2312" w:eastAsia="仿宋_GB2312" w:cs="仿宋_GB2312"/>
                <w:lang w:eastAsia="zh-CN"/>
              </w:rPr>
            </w:pPr>
          </w:p>
        </w:tc>
        <w:tc>
          <w:tcPr>
            <w:tcW w:w="1140" w:type="dxa"/>
            <w:noWrap w:val="0"/>
            <w:vAlign w:val="top"/>
          </w:tcPr>
          <w:p>
            <w:pPr>
              <w:spacing w:line="240" w:lineRule="auto"/>
              <w:jc w:val="both"/>
              <w:rPr>
                <w:rFonts w:hint="eastAsia" w:ascii="仿宋_GB2312" w:hAnsi="仿宋_GB2312" w:eastAsia="仿宋_GB2312" w:cs="仿宋_GB2312"/>
                <w:sz w:val="24"/>
                <w:szCs w:val="24"/>
                <w:lang w:val="en-US" w:eastAsia="zh-CN"/>
              </w:rPr>
            </w:pPr>
          </w:p>
        </w:tc>
        <w:tc>
          <w:tcPr>
            <w:tcW w:w="1965" w:type="dxa"/>
            <w:noWrap w:val="0"/>
            <w:vAlign w:val="top"/>
          </w:tcPr>
          <w:p>
            <w:pPr>
              <w:jc w:val="both"/>
              <w:rPr>
                <w:rFonts w:hint="eastAsia" w:ascii="仿宋_GB2312" w:hAnsi="仿宋_GB2312" w:eastAsia="仿宋_GB2312" w:cs="仿宋_GB2312"/>
                <w:lang w:eastAsia="zh-CN"/>
              </w:rPr>
            </w:pPr>
          </w:p>
        </w:tc>
      </w:tr>
    </w:tbl>
    <w:p>
      <w:pPr>
        <w:jc w:val="both"/>
        <w:rPr>
          <w:rFonts w:hint="eastAsia" w:ascii="仿宋_GB2312" w:hAnsi="仿宋_GB2312" w:eastAsia="仿宋_GB2312" w:cs="仿宋_GB2312"/>
        </w:rPr>
        <w:sectPr>
          <w:pgSz w:w="16838" w:h="11906" w:orient="landscape"/>
          <w:pgMar w:top="1800" w:right="1440" w:bottom="1800" w:left="1440" w:header="851" w:footer="992" w:gutter="0"/>
          <w:cols w:space="425" w:num="1"/>
          <w:docGrid w:type="lines" w:linePitch="312" w:charSpace="0"/>
        </w:sectPr>
      </w:pPr>
    </w:p>
    <w:p>
      <w:pPr>
        <w:ind w:firstLine="800" w:firstLineChars="200"/>
        <w:jc w:val="both"/>
        <w:rPr>
          <w:rFonts w:hint="eastAsia" w:ascii="仿宋_GB2312" w:hAnsi="仿宋_GB2312" w:eastAsia="仿宋_GB2312" w:cs="仿宋_GB2312"/>
          <w:color w:val="2E75B6" w:themeColor="accent1" w:themeShade="BF"/>
          <w:sz w:val="40"/>
          <w:szCs w:val="28"/>
          <w:lang w:val="en-US" w:eastAsia="zh-CN" w:bidi="ar-SA"/>
        </w:rPr>
      </w:pPr>
      <w:bookmarkStart w:id="51" w:name="_Toc16738"/>
      <w:bookmarkStart w:id="52" w:name="_Toc15537"/>
      <w:bookmarkStart w:id="53" w:name="_Toc7403"/>
      <w:bookmarkStart w:id="54" w:name="_Toc13637"/>
      <w:bookmarkStart w:id="55" w:name="_Toc17400"/>
      <w:bookmarkStart w:id="56" w:name="_Toc22949"/>
      <w:bookmarkStart w:id="57" w:name="_Toc16501"/>
      <w:bookmarkStart w:id="58" w:name="_Toc6246"/>
      <w:bookmarkStart w:id="59" w:name="_Toc21547"/>
      <w:bookmarkStart w:id="60" w:name="_Toc20907"/>
      <w:r>
        <w:rPr>
          <w:rFonts w:hint="eastAsia" w:ascii="仿宋_GB2312" w:hAnsi="仿宋_GB2312" w:eastAsia="仿宋_GB2312" w:cs="仿宋_GB2312"/>
          <w:color w:val="2E75B6" w:themeColor="accent1" w:themeShade="BF"/>
          <w:sz w:val="40"/>
          <w:szCs w:val="28"/>
          <w:lang w:val="en-US" w:eastAsia="zh-CN" w:bidi="ar-SA"/>
        </w:rPr>
        <w:t>2.3 服务品牌建设概述</w:t>
      </w:r>
      <w:bookmarkEnd w:id="51"/>
      <w:bookmarkEnd w:id="52"/>
      <w:bookmarkEnd w:id="53"/>
      <w:bookmarkEnd w:id="54"/>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28"/>
          <w:szCs w:val="28"/>
          <w:lang w:val="en-US" w:eastAsia="zh-CN"/>
        </w:rPr>
      </w:pPr>
      <w:bookmarkStart w:id="61" w:name="_Toc28401"/>
      <w:r>
        <w:rPr>
          <w:rFonts w:hint="eastAsia" w:ascii="仿宋_GB2312" w:hAnsi="仿宋_GB2312" w:eastAsia="仿宋_GB2312" w:cs="仿宋_GB2312"/>
          <w:sz w:val="28"/>
          <w:szCs w:val="28"/>
          <w:lang w:val="en-US" w:eastAsia="zh-CN"/>
        </w:rPr>
        <w:t xml:space="preserve">2.3.1 </w:t>
      </w:r>
      <w:bookmarkEnd w:id="61"/>
      <w:r>
        <w:rPr>
          <w:rFonts w:hint="eastAsia" w:ascii="仿宋_GB2312" w:hAnsi="仿宋_GB2312" w:eastAsia="仿宋_GB2312" w:cs="仿宋_GB2312"/>
          <w:sz w:val="28"/>
          <w:szCs w:val="28"/>
          <w:lang w:val="en-US" w:eastAsia="zh-CN"/>
        </w:rPr>
        <w:t>“五华讲坛”</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2023年，</w:t>
      </w:r>
      <w:r>
        <w:rPr>
          <w:rFonts w:hint="eastAsia" w:ascii="仿宋_GB2312" w:hAnsi="仿宋_GB2312" w:eastAsia="仿宋_GB2312" w:cs="仿宋_GB2312"/>
          <w:color w:val="000000" w:themeColor="text1"/>
          <w:sz w:val="32"/>
          <w:szCs w:val="32"/>
          <w:shd w:val="clear" w:color="auto" w:fill="FFFFFF"/>
          <w14:textFill>
            <w14:solidFill>
              <w14:schemeClr w14:val="tx1"/>
            </w14:solidFill>
          </w14:textFill>
        </w:rPr>
        <w:t>五华区图书馆</w:t>
      </w:r>
      <w:r>
        <w:rPr>
          <w:rFonts w:hint="eastAsia" w:ascii="仿宋_GB2312" w:hAnsi="仿宋_GB2312" w:eastAsia="仿宋_GB2312" w:cs="仿宋_GB2312"/>
          <w:sz w:val="32"/>
          <w:szCs w:val="32"/>
        </w:rPr>
        <w:t>创新文化服务方式，与五华区教育体育局、东方书店、新华书店五华分公司合作开展文化系列、家庭教育系列讲座；拓宽文化服务范围，与企业、社区等开展讲座“九进”活动。截至目前，“五华讲坛”共开展讲座48期，参与人数4623人次。</w:t>
      </w: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28"/>
          <w:szCs w:val="28"/>
          <w:lang w:eastAsia="zh-CN"/>
        </w:rPr>
      </w:pPr>
      <w:r>
        <w:rPr>
          <w:rFonts w:hint="eastAsia" w:ascii="仿宋_GB2312" w:hAnsi="仿宋_GB2312" w:eastAsia="仿宋_GB2312" w:cs="仿宋_GB2312"/>
          <w:sz w:val="28"/>
          <w:szCs w:val="28"/>
          <w:lang w:eastAsia="zh-CN"/>
        </w:rPr>
        <w:t>活动剪影</w:t>
      </w:r>
    </w:p>
    <w:p>
      <w:pPr>
        <w:jc w:val="both"/>
        <w:rPr>
          <w:rFonts w:hint="eastAsia" w:ascii="仿宋_GB2312" w:hAnsi="仿宋_GB2312" w:eastAsia="仿宋_GB2312" w:cs="仿宋_GB2312"/>
          <w:lang w:eastAsia="zh-CN"/>
        </w:rPr>
      </w:pP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lang w:eastAsia="zh-CN"/>
        </w:rPr>
        <w:drawing>
          <wp:inline distT="0" distB="0" distL="114300" distR="114300">
            <wp:extent cx="3969385" cy="5471160"/>
            <wp:effectExtent l="0" t="0" r="12065" b="15240"/>
            <wp:docPr id="55" name="图片 55" descr="04a8ebc3dbe0c7be719040dcca17a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04a8ebc3dbe0c7be719040dcca17a04"/>
                    <pic:cNvPicPr>
                      <a:picLocks noChangeAspect="1"/>
                    </pic:cNvPicPr>
                  </pic:nvPicPr>
                  <pic:blipFill>
                    <a:blip r:embed="rId48"/>
                    <a:stretch>
                      <a:fillRect/>
                    </a:stretch>
                  </pic:blipFill>
                  <pic:spPr>
                    <a:xfrm>
                      <a:off x="0" y="0"/>
                      <a:ext cx="3969385" cy="5471160"/>
                    </a:xfrm>
                    <a:prstGeom prst="rect">
                      <a:avLst/>
                    </a:prstGeom>
                  </pic:spPr>
                </pic:pic>
              </a:graphicData>
            </a:graphic>
          </wp:inline>
        </w:drawing>
      </w:r>
    </w:p>
    <w:p>
      <w:pPr>
        <w:pStyle w:val="9"/>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253990" cy="3411220"/>
            <wp:effectExtent l="0" t="0" r="3810" b="17780"/>
            <wp:docPr id="56" name="图片 56" descr="e93dacd369a7d3668831ac332e427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e93dacd369a7d3668831ac332e427bd"/>
                    <pic:cNvPicPr>
                      <a:picLocks noChangeAspect="1"/>
                    </pic:cNvPicPr>
                  </pic:nvPicPr>
                  <pic:blipFill>
                    <a:blip r:embed="rId49"/>
                    <a:stretch>
                      <a:fillRect/>
                    </a:stretch>
                  </pic:blipFill>
                  <pic:spPr>
                    <a:xfrm>
                      <a:off x="0" y="0"/>
                      <a:ext cx="5253990" cy="3411220"/>
                    </a:xfrm>
                    <a:prstGeom prst="rect">
                      <a:avLst/>
                    </a:prstGeom>
                  </pic:spPr>
                </pic:pic>
              </a:graphicData>
            </a:graphic>
          </wp:inline>
        </w:drawing>
      </w:r>
    </w:p>
    <w:p>
      <w:pPr>
        <w:pStyle w:val="10"/>
        <w:ind w:left="0" w:leftChars="0" w:firstLine="0" w:firstLineChars="0"/>
        <w:jc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五华区图书馆主讲坛</w:t>
      </w:r>
    </w:p>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274310" cy="3955415"/>
            <wp:effectExtent l="0" t="0" r="2540" b="6985"/>
            <wp:docPr id="57" name="图片 57" descr="583800aa9eed73c0e5be7172b86e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583800aa9eed73c0e5be7172b86eea2"/>
                    <pic:cNvPicPr>
                      <a:picLocks noChangeAspect="1"/>
                    </pic:cNvPicPr>
                  </pic:nvPicPr>
                  <pic:blipFill>
                    <a:blip r:embed="rId50"/>
                    <a:stretch>
                      <a:fillRect/>
                    </a:stretch>
                  </pic:blipFill>
                  <pic:spPr>
                    <a:xfrm>
                      <a:off x="0" y="0"/>
                      <a:ext cx="5274310" cy="3955415"/>
                    </a:xfrm>
                    <a:prstGeom prst="rect">
                      <a:avLst/>
                    </a:prstGeom>
                  </pic:spPr>
                </pic:pic>
              </a:graphicData>
            </a:graphic>
          </wp:inline>
        </w:drawing>
      </w:r>
    </w:p>
    <w:p>
      <w:pPr>
        <w:pStyle w:val="9"/>
        <w:jc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eastAsia="zh-CN"/>
        </w:rPr>
        <w:t>东方书店开展五华讲坛</w:t>
      </w:r>
    </w:p>
    <w:p>
      <w:pPr>
        <w:jc w:val="both"/>
        <w:rPr>
          <w:rFonts w:hint="eastAsia" w:ascii="仿宋_GB2312" w:hAnsi="仿宋_GB2312" w:eastAsia="仿宋_GB2312" w:cs="仿宋_GB2312"/>
          <w:lang w:eastAsia="zh-CN"/>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drawing>
          <wp:inline distT="0" distB="0" distL="114300" distR="114300">
            <wp:extent cx="5264785" cy="3950335"/>
            <wp:effectExtent l="0" t="0" r="12065" b="12065"/>
            <wp:docPr id="58" name="图片 58" descr="1fa64381ac97e627b4d96d68aba4d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fa64381ac97e627b4d96d68aba4df6"/>
                    <pic:cNvPicPr>
                      <a:picLocks noChangeAspect="1"/>
                    </pic:cNvPicPr>
                  </pic:nvPicPr>
                  <pic:blipFill>
                    <a:blip r:embed="rId51"/>
                    <a:stretch>
                      <a:fillRect/>
                    </a:stretch>
                  </pic:blipFill>
                  <pic:spPr>
                    <a:xfrm>
                      <a:off x="0" y="0"/>
                      <a:ext cx="5264785" cy="3950335"/>
                    </a:xfrm>
                    <a:prstGeom prst="rect">
                      <a:avLst/>
                    </a:prstGeom>
                  </pic:spPr>
                </pic:pic>
              </a:graphicData>
            </a:graphic>
          </wp:inline>
        </w:drawing>
      </w:r>
    </w:p>
    <w:p>
      <w:pPr>
        <w:pStyle w:val="9"/>
        <w:jc w:val="center"/>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新华书店五华分公司</w:t>
      </w:r>
      <w:r>
        <w:rPr>
          <w:rFonts w:hint="eastAsia" w:ascii="仿宋_GB2312" w:hAnsi="仿宋_GB2312" w:eastAsia="仿宋_GB2312" w:cs="仿宋_GB2312"/>
          <w:sz w:val="32"/>
          <w:szCs w:val="32"/>
          <w:lang w:eastAsia="zh-CN"/>
        </w:rPr>
        <w:t>开展五华讲坛</w:t>
      </w: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2.</w:t>
      </w:r>
      <w:r>
        <w:rPr>
          <w:rFonts w:hint="eastAsia" w:ascii="仿宋_GB2312" w:hAnsi="仿宋_GB2312" w:eastAsia="仿宋_GB2312" w:cs="仿宋_GB2312"/>
          <w:sz w:val="28"/>
          <w:szCs w:val="28"/>
          <w:lang w:val="en-US" w:eastAsia="zh-CN"/>
        </w:rPr>
        <w:t>3</w:t>
      </w:r>
      <w:r>
        <w:rPr>
          <w:rFonts w:hint="eastAsia" w:ascii="仿宋_GB2312" w:hAnsi="仿宋_GB2312" w:eastAsia="仿宋_GB2312" w:cs="仿宋_GB2312"/>
          <w:sz w:val="28"/>
          <w:szCs w:val="28"/>
        </w:rPr>
        <w:t>.2“五华读书节”</w:t>
      </w:r>
    </w:p>
    <w:p>
      <w:pPr>
        <w:numPr>
          <w:ilvl w:val="0"/>
          <w:numId w:val="0"/>
        </w:numPr>
        <w:ind w:firstLine="640" w:firstLineChars="200"/>
        <w:jc w:val="both"/>
        <w:rPr>
          <w:rFonts w:hint="default" w:ascii="仿宋_GB2312" w:hAnsi="仿宋_GB2312" w:eastAsia="仿宋_GB2312" w:cs="仿宋_GB2312"/>
          <w:b/>
          <w:bCs/>
          <w:i w:val="0"/>
          <w:iCs w:val="0"/>
          <w:color w:val="000000"/>
          <w:kern w:val="0"/>
          <w:sz w:val="32"/>
          <w:szCs w:val="32"/>
          <w:u w:val="none"/>
          <w:lang w:val="en-US" w:eastAsia="zh-CN" w:bidi="ar"/>
        </w:rPr>
      </w:pPr>
      <w:r>
        <w:rPr>
          <w:rFonts w:hint="eastAsia" w:ascii="仿宋_GB2312" w:hAnsi="仿宋_GB2312" w:eastAsia="仿宋_GB2312" w:cs="仿宋_GB2312"/>
          <w:i w:val="0"/>
          <w:iCs w:val="0"/>
          <w:color w:val="000000"/>
          <w:kern w:val="0"/>
          <w:sz w:val="32"/>
          <w:szCs w:val="32"/>
          <w:u w:val="none"/>
          <w:lang w:val="en-US" w:eastAsia="zh-CN" w:bidi="ar"/>
        </w:rPr>
        <w:t>2023年4月23日至29日，是文化和旅游部确定的2023年“公共图书馆服务宣传周”。4月23日，也是联合国教科文组织确定的第二十八个“世界读书日”。为进一步推动全民阅读，充分发挥公共图书馆在建设云南文化强省、构建“书香云南”中的重要作用，鼓励和引导社会大众走进图书馆、利用图书馆，五华区图书馆积极响应云南省图书馆号召和全省各级公共图书馆共同举办以“滋养民族心灵  培育文化自信”为主题的“公共图书馆服务宣传周”系列阅读推广活动，为广大读者准备了多项丰富多彩的线上线下活动。</w:t>
      </w:r>
    </w:p>
    <w:p>
      <w:pPr>
        <w:numPr>
          <w:ilvl w:val="0"/>
          <w:numId w:val="0"/>
        </w:numPr>
        <w:ind w:firstLine="643" w:firstLineChars="200"/>
        <w:jc w:val="both"/>
        <w:rPr>
          <w:rFonts w:hint="eastAsia" w:ascii="仿宋_GB2312" w:hAnsi="仿宋_GB2312" w:eastAsia="仿宋_GB2312" w:cs="仿宋_GB2312"/>
          <w:b/>
          <w:bCs/>
          <w:i w:val="0"/>
          <w:iCs w:val="0"/>
          <w:color w:val="70AD47" w:themeColor="accent6"/>
          <w:kern w:val="0"/>
          <w:sz w:val="32"/>
          <w:szCs w:val="32"/>
          <w:u w:val="none"/>
          <w:lang w:val="en-US" w:eastAsia="zh-CN" w:bidi="ar"/>
          <w14:textFill>
            <w14:solidFill>
              <w14:schemeClr w14:val="accent6"/>
            </w14:solidFill>
          </w14:textFill>
        </w:rPr>
      </w:pPr>
      <w:r>
        <w:rPr>
          <w:rFonts w:hint="eastAsia" w:ascii="仿宋_GB2312" w:hAnsi="仿宋_GB2312" w:eastAsia="仿宋_GB2312" w:cs="仿宋_GB2312"/>
          <w:b/>
          <w:bCs/>
          <w:i w:val="0"/>
          <w:iCs w:val="0"/>
          <w:color w:val="70AD47" w:themeColor="accent6"/>
          <w:kern w:val="0"/>
          <w:sz w:val="32"/>
          <w:szCs w:val="32"/>
          <w:u w:val="none"/>
          <w:lang w:val="en-US" w:eastAsia="zh-CN" w:bidi="ar"/>
          <w14:textFill>
            <w14:solidFill>
              <w14:schemeClr w14:val="accent6"/>
            </w14:solidFill>
          </w14:textFill>
        </w:rPr>
        <w:t>以下紫色部分跟前面的活动有重复，是否需要保留？</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1.4•23世界读书日暨“五华读书节”启动仪式</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活动时间：4月22日14:30至18:30</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活动地点：顺城购物中心南庭广场</w:t>
      </w:r>
    </w:p>
    <w:p>
      <w:pPr>
        <w:numPr>
          <w:ilvl w:val="0"/>
          <w:numId w:val="0"/>
        </w:numPr>
        <w:jc w:val="both"/>
        <w:rPr>
          <w:rFonts w:hint="eastAsia" w:ascii="仿宋_GB2312" w:hAnsi="仿宋_GB2312" w:eastAsia="仿宋_GB2312" w:cs="仿宋_GB2312"/>
          <w:color w:val="7030A0"/>
          <w:sz w:val="32"/>
          <w:szCs w:val="32"/>
          <w:lang w:val="en-US" w:eastAsia="zh-CN"/>
        </w:rPr>
      </w:pPr>
      <w:r>
        <w:rPr>
          <w:rFonts w:hint="eastAsia" w:ascii="仿宋_GB2312" w:hAnsi="仿宋_GB2312" w:eastAsia="仿宋_GB2312" w:cs="仿宋_GB2312"/>
          <w:i w:val="0"/>
          <w:iCs w:val="0"/>
          <w:color w:val="7030A0"/>
          <w:kern w:val="0"/>
          <w:sz w:val="32"/>
          <w:szCs w:val="32"/>
          <w:u w:val="none"/>
          <w:lang w:val="en-US" w:eastAsia="zh-CN" w:bidi="ar"/>
        </w:rPr>
        <w:t>活动简介：通过举行 2023年“4·23世界读书日”暨“五华读书节”启动仪式，让读者和公众参与到“阅美五华”摄影展、趣味国学•传承文脉、春日帐篷书房等阅读活动中来，感受读书的乐趣，提升全民阅读的积极性。</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2.2023年公共图书馆服务宣传周启动仪式暨五华区图书馆24小时城市书房揭牌活动</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活动时间：4月23日9:30至11:30</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活动地点：五华区图书馆一楼24小时城市书房</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昆明市五华区图书馆“24小时城市书房”打造了以市民阅读需求为中心的“小而美”城市阅读空间，让大家在家门口就可以享受有温度、有情怀的公共阅读服务，丰富了文化生活。值此2023年第28个世界读书日到来之际，昆明市五华区图书馆为设立在图书馆里的这家“24小时城市书”房揭牌，让更多的读者和市民知道有一个全新的阅读空间在您身边。</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3.五华讲坛——《声韵之美—诗经作品的吟诵》公益讲座</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活动时间：4月23日 14：30至17:00</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活动地点：五华区图书馆一楼报告厅</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活动简介：邀请昆明市书林二小语文高级教师，从语言的音韵美、语言的形式美、语言的风格美等方面和读者分享了解作品。</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4.五华区“阅美五华”主题摄影暨“4.23世界读书日”系列活动作品线下展览</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活动时间：4月23日至5月23日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活动地点：五华区图书馆二楼展厅</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五华区“阅美五华”主题摄影暨“4.23世界读书日”系列活动共收到摄影爱好者投稿作品716副，初筛其中217副，分为8大组4月13日至4月17日在官方微信公众号平台进行投票，4月18日通过专家终选出100副作品，4月23日——5月22日将在五华区图书馆二楼展厅展出。</w:t>
      </w:r>
    </w:p>
    <w:p>
      <w:pPr>
        <w:pStyle w:val="9"/>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5.办证有礼——阅读“筷乐”</w:t>
      </w:r>
    </w:p>
    <w:p>
      <w:pPr>
        <w:numPr>
          <w:ilvl w:val="0"/>
          <w:numId w:val="0"/>
        </w:numPr>
        <w:ind w:leftChars="0"/>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活动时间：4月23日至5月23日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活动地点：五华区图书馆3楼服务台</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活动简介：活动期间到五华区图书馆办理借书证的读者均可获得 筷子礼盒一份。</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p>
    <w:p>
      <w:pPr>
        <w:numPr>
          <w:ilvl w:val="0"/>
          <w:numId w:val="0"/>
        </w:numPr>
        <w:ind w:leftChars="0"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6.“送书进校园”阅读推广活动</w:t>
      </w:r>
    </w:p>
    <w:p>
      <w:pPr>
        <w:numPr>
          <w:ilvl w:val="0"/>
          <w:numId w:val="0"/>
        </w:numPr>
        <w:ind w:leftChars="0"/>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活动时间：4月23日14：30至15:30</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活动地点：龙翔小学</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活动简介：龙翔小学是我馆2023年</w:t>
      </w:r>
      <w:r>
        <w:rPr>
          <w:rFonts w:hint="eastAsia" w:ascii="仿宋_GB2312" w:hAnsi="仿宋_GB2312" w:eastAsia="仿宋_GB2312" w:cs="仿宋_GB2312"/>
          <w:color w:val="7030A0"/>
          <w:sz w:val="32"/>
          <w:szCs w:val="32"/>
        </w:rPr>
        <w:t>在馆外设立的</w:t>
      </w:r>
      <w:r>
        <w:rPr>
          <w:rFonts w:hint="eastAsia" w:ascii="仿宋_GB2312" w:hAnsi="仿宋_GB2312" w:eastAsia="仿宋_GB2312" w:cs="仿宋_GB2312"/>
          <w:color w:val="7030A0"/>
          <w:sz w:val="32"/>
          <w:szCs w:val="32"/>
          <w:lang w:eastAsia="zh-CN"/>
        </w:rPr>
        <w:t>未成年人阅读推广</w:t>
      </w:r>
      <w:r>
        <w:rPr>
          <w:rFonts w:hint="eastAsia" w:ascii="仿宋_GB2312" w:hAnsi="仿宋_GB2312" w:eastAsia="仿宋_GB2312" w:cs="仿宋_GB2312"/>
          <w:color w:val="7030A0"/>
          <w:sz w:val="32"/>
          <w:szCs w:val="32"/>
        </w:rPr>
        <w:t>服务场所，</w:t>
      </w:r>
      <w:r>
        <w:rPr>
          <w:rFonts w:hint="eastAsia" w:ascii="仿宋_GB2312" w:hAnsi="仿宋_GB2312" w:eastAsia="仿宋_GB2312" w:cs="仿宋_GB2312"/>
          <w:color w:val="7030A0"/>
          <w:sz w:val="32"/>
          <w:szCs w:val="32"/>
          <w:lang w:eastAsia="zh-CN"/>
        </w:rPr>
        <w:t>通过阅读推广服务激发未成年人读书热情，营造未成年人爱读书、好读书、读好书的良好阅读氛围。作为“五华区图书馆未成年人阅读推广示范点”</w:t>
      </w:r>
      <w:r>
        <w:rPr>
          <w:rFonts w:hint="eastAsia" w:ascii="仿宋_GB2312" w:hAnsi="仿宋_GB2312" w:eastAsia="仿宋_GB2312" w:cs="仿宋_GB2312"/>
          <w:i w:val="0"/>
          <w:iCs w:val="0"/>
          <w:color w:val="7030A0"/>
          <w:kern w:val="0"/>
          <w:sz w:val="32"/>
          <w:szCs w:val="32"/>
          <w:u w:val="none"/>
          <w:lang w:val="en-US" w:eastAsia="zh-CN" w:bidi="ar"/>
        </w:rPr>
        <w:t>我馆将通过“送书进校园”丰富了学生们的阅读资源，让学生们获取到了更多知识和信息。</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7.“诵读经典美文•创造美好生活”助残朗读活动</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活动时间：4月25日 9:30至11：20</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活动地点：五华区图书馆二楼展厅</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在世界读书日到来之际，为了丰富残疾休养员这一特殊群体的文娱生活，陶冶休养员们的艺术素养，提升文化素质，由老师带领诵读经典美文，创造美好生活—高尔基作品:《海燕》以阅读促学，打造残疾休养员积极向上的美好文化氛围。</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8.2023年讲述人大赛</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活动时间：4月28日至7月31日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活动地点：五华区图书馆一楼报告厅</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活动简介：2023年4月28日发布2023年讲述人大赛活动方案，5月18日在五华区图书馆完成初赛，6月20日参加市图书馆组织的复赛，7月参加省图书馆完成决赛。</w:t>
      </w:r>
    </w:p>
    <w:p>
      <w:pPr>
        <w:numPr>
          <w:ilvl w:val="0"/>
          <w:numId w:val="0"/>
        </w:numPr>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线 上 活 动</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1.寻找最美讲书人</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活动时间：4月17日至4月30日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与一本书的“相遇”，是穿越时空与另一个灵魂的对话。但所谓“一千个读者心中有一千个哈姆雷特”，所以本次活动我们不限主题，不限形式，只要您热爱阅读，就可以参与。期待您把读过的好书，与我们分享。</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2.影视原著作品展会</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活动时间：4月17日至4月30日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活动简介：活动依托微信公众号及新语听书 APP 进行开展。以当前热播 IP，改编影视剧为切入点，通过公众号推文、海报展示成功改编为影视作品的经典文学书籍，引导读者浏览并收听相关有声书，并通过有奖问答形式，激发读者阅读兴趣，营造多读书、读好书的良好阅读氛围。</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3.线上知识竞赛</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活动时间：4月17日至5月5日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活动简介：“青春筑梦 强国有我”学习宣传贯彻党的二十大精神主题教育活动</w:t>
      </w:r>
    </w:p>
    <w:p>
      <w:pPr>
        <w:numPr>
          <w:ilvl w:val="0"/>
          <w:numId w:val="0"/>
        </w:numPr>
        <w:ind w:leftChars="0"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4.“春阳和煦飞花行令”</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活动时间：4月17日至4月27日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活动简介：本次诗词大会为线上闯关形式，一共设置4个关卡，完成全部关卡即为通关，除系统提供的闯关挑战次数之外，每日还可通过微信运动步数获取额外挑战机会。</w:t>
      </w:r>
    </w:p>
    <w:p>
      <w:pPr>
        <w:numPr>
          <w:ilvl w:val="0"/>
          <w:numId w:val="0"/>
        </w:numPr>
        <w:ind w:leftChars="0"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5.红色故事绘</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活动时间：4月22日至4月23日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ind w:leftChars="0"/>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二万五千里长征路途中记录了许多感人故事和英雄事迹，活动以长征路线为引线，以事件发生时间或地点为标记点，活动期间，读者每日参与一次阅读+打卡，每次打卡完成后将获得一个通关道具，如棉衣、斧头、雨鞋等，最终集齐全部道具的若干名读者，可获得奖品。</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6.“阅读百部经典点亮历史星河”——《中华传统文化百部经典》阅读推广活动</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活动时间：4月20日至7月31日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阅读百部经典点亮历史星河”——《中华传统文化百部经典》阅读推广活动。平台将提供《百部经典》目前已出版的60本书籍部分内容，供读者在线阅读。读者每有效阅读15分钟系统将自动发放“星星碎片”1块，25块“星星碎片”换1颗“发光星星”，每颗“发光星星”可以在“历史星河图”点亮。</w:t>
      </w:r>
    </w:p>
    <w:p>
      <w:pPr>
        <w:numPr>
          <w:ilvl w:val="0"/>
          <w:numId w:val="0"/>
        </w:numPr>
        <w:ind w:firstLine="643" w:firstLineChars="200"/>
        <w:jc w:val="both"/>
        <w:rPr>
          <w:rFonts w:hint="eastAsia" w:ascii="仿宋_GB2312" w:hAnsi="仿宋_GB2312" w:eastAsia="仿宋_GB2312" w:cs="仿宋_GB2312"/>
          <w:b/>
          <w:bCs/>
          <w:i w:val="0"/>
          <w:iCs w:val="0"/>
          <w:color w:val="7030A0"/>
          <w:kern w:val="0"/>
          <w:sz w:val="32"/>
          <w:szCs w:val="32"/>
          <w:u w:val="none"/>
          <w:lang w:val="en-US" w:eastAsia="zh-CN" w:bidi="ar"/>
        </w:rPr>
      </w:pPr>
      <w:r>
        <w:rPr>
          <w:rFonts w:hint="eastAsia" w:ascii="仿宋_GB2312" w:hAnsi="仿宋_GB2312" w:eastAsia="仿宋_GB2312" w:cs="仿宋_GB2312"/>
          <w:b/>
          <w:bCs/>
          <w:i w:val="0"/>
          <w:iCs w:val="0"/>
          <w:color w:val="7030A0"/>
          <w:kern w:val="0"/>
          <w:sz w:val="32"/>
          <w:szCs w:val="32"/>
          <w:u w:val="none"/>
          <w:lang w:val="en-US" w:eastAsia="zh-CN" w:bidi="ar"/>
        </w:rPr>
        <w:t>8.五华区“阅美五华”主题摄影暨“4.23世界读书日”系列活动作品线下展览</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活动时间： 4月23日至5月23日</w:t>
      </w:r>
    </w:p>
    <w:p>
      <w:pPr>
        <w:numPr>
          <w:ilvl w:val="0"/>
          <w:numId w:val="0"/>
        </w:numPr>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活动方式：线上（五华区图书馆微信公众号）</w:t>
      </w:r>
    </w:p>
    <w:p>
      <w:pPr>
        <w:pStyle w:val="9"/>
        <w:jc w:val="both"/>
        <w:rPr>
          <w:rFonts w:hint="eastAsia" w:ascii="仿宋_GB2312" w:hAnsi="仿宋_GB2312" w:eastAsia="仿宋_GB2312" w:cs="仿宋_GB2312"/>
          <w:i w:val="0"/>
          <w:iCs w:val="0"/>
          <w:color w:val="7030A0"/>
          <w:kern w:val="0"/>
          <w:sz w:val="32"/>
          <w:szCs w:val="32"/>
          <w:u w:val="none"/>
          <w:lang w:val="en-US" w:eastAsia="zh-CN" w:bidi="ar"/>
        </w:rPr>
      </w:pPr>
      <w:r>
        <w:rPr>
          <w:rFonts w:hint="eastAsia" w:ascii="仿宋_GB2312" w:hAnsi="仿宋_GB2312" w:eastAsia="仿宋_GB2312" w:cs="仿宋_GB2312"/>
          <w:i w:val="0"/>
          <w:iCs w:val="0"/>
          <w:color w:val="7030A0"/>
          <w:kern w:val="0"/>
          <w:sz w:val="32"/>
          <w:szCs w:val="32"/>
          <w:u w:val="none"/>
          <w:lang w:val="en-US" w:eastAsia="zh-CN" w:bidi="ar"/>
        </w:rPr>
        <w:t>活动简介：五华区“阅美五华”主题摄影暨“4.23世界读书日”系列活动共收到摄影爱好者投稿作品716副，初筛其中217副，分为8大组4月13日至4月17日在官方微信公众号平台进行投票，4月18日通过专家终选出100副作品，4月23日在我馆公众号上展出。</w:t>
      </w:r>
      <w:bookmarkStart w:id="62" w:name="_Toc30274"/>
      <w:bookmarkStart w:id="63" w:name="_Toc1984"/>
      <w:bookmarkStart w:id="64" w:name="_Toc14866"/>
    </w:p>
    <w:p>
      <w:pPr>
        <w:pStyle w:val="9"/>
        <w:jc w:val="both"/>
        <w:rPr>
          <w:rFonts w:hint="eastAsia" w:ascii="仿宋_GB2312" w:hAnsi="仿宋_GB2312" w:eastAsia="仿宋_GB2312" w:cs="仿宋_GB2312"/>
          <w:color w:val="1F4E79" w:themeColor="accent1" w:themeShade="80"/>
          <w:sz w:val="28"/>
          <w:szCs w:val="28"/>
          <w:lang w:val="en-US" w:eastAsia="zh-CN" w:bidi="ar-SA"/>
        </w:rPr>
      </w:pPr>
      <w:r>
        <w:rPr>
          <w:rFonts w:hint="eastAsia" w:ascii="仿宋_GB2312" w:hAnsi="仿宋_GB2312" w:eastAsia="仿宋_GB2312" w:cs="仿宋_GB2312"/>
          <w:color w:val="1F4E79" w:themeColor="accent1" w:themeShade="80"/>
          <w:sz w:val="28"/>
          <w:szCs w:val="28"/>
          <w:lang w:val="en-US" w:eastAsia="zh-CN" w:bidi="ar-SA"/>
        </w:rPr>
        <w:t>2.2.3暑期少儿培训</w:t>
      </w:r>
      <w:bookmarkEnd w:id="62"/>
      <w:bookmarkEnd w:id="63"/>
      <w:bookmarkEnd w:id="64"/>
    </w:p>
    <w:p>
      <w:pPr>
        <w:pStyle w:val="9"/>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color w:val="404040"/>
          <w:sz w:val="32"/>
          <w:szCs w:val="32"/>
        </w:rPr>
        <w:t>为体现特殊群体享受文化惠民</w:t>
      </w:r>
      <w:r>
        <w:rPr>
          <w:rFonts w:hint="eastAsia" w:ascii="仿宋_GB2312" w:hAnsi="仿宋_GB2312" w:eastAsia="仿宋_GB2312" w:cs="仿宋_GB2312"/>
          <w:color w:val="404040"/>
          <w:sz w:val="32"/>
          <w:szCs w:val="32"/>
          <w:lang w:eastAsia="zh-CN"/>
        </w:rPr>
        <w:t>、</w:t>
      </w:r>
      <w:r>
        <w:rPr>
          <w:rFonts w:hint="eastAsia" w:ascii="仿宋_GB2312" w:hAnsi="仿宋_GB2312" w:eastAsia="仿宋_GB2312" w:cs="仿宋_GB2312"/>
          <w:color w:val="404040"/>
          <w:sz w:val="32"/>
          <w:szCs w:val="32"/>
          <w:lang w:val="en-US" w:eastAsia="zh-CN"/>
        </w:rPr>
        <w:t>利民</w:t>
      </w:r>
      <w:r>
        <w:rPr>
          <w:rFonts w:hint="eastAsia" w:ascii="仿宋_GB2312" w:hAnsi="仿宋_GB2312" w:eastAsia="仿宋_GB2312" w:cs="仿宋_GB2312"/>
          <w:color w:val="404040"/>
          <w:sz w:val="32"/>
          <w:szCs w:val="32"/>
        </w:rPr>
        <w:t>的权利，</w:t>
      </w:r>
      <w:r>
        <w:rPr>
          <w:rFonts w:hint="eastAsia" w:ascii="仿宋_GB2312" w:hAnsi="仿宋_GB2312" w:eastAsia="仿宋_GB2312" w:cs="仿宋_GB2312"/>
          <w:color w:val="404040"/>
          <w:sz w:val="32"/>
          <w:szCs w:val="32"/>
          <w:lang w:val="en-US" w:eastAsia="zh-CN"/>
        </w:rPr>
        <w:t>充分发挥公共图书馆</w:t>
      </w:r>
      <w:r>
        <w:rPr>
          <w:rFonts w:hint="eastAsia" w:ascii="仿宋_GB2312" w:hAnsi="仿宋_GB2312" w:eastAsia="仿宋_GB2312" w:cs="仿宋_GB2312"/>
          <w:color w:val="404040"/>
          <w:sz w:val="32"/>
          <w:szCs w:val="32"/>
          <w:lang w:eastAsia="zh-CN"/>
        </w:rPr>
        <w:t>作为“</w:t>
      </w:r>
      <w:r>
        <w:rPr>
          <w:rFonts w:hint="eastAsia" w:ascii="仿宋_GB2312" w:hAnsi="仿宋_GB2312" w:eastAsia="仿宋_GB2312" w:cs="仿宋_GB2312"/>
          <w:color w:val="404040"/>
          <w:sz w:val="32"/>
          <w:szCs w:val="32"/>
        </w:rPr>
        <w:t>少年儿童第二课堂</w:t>
      </w:r>
      <w:r>
        <w:rPr>
          <w:rFonts w:hint="eastAsia" w:ascii="仿宋_GB2312" w:hAnsi="仿宋_GB2312" w:eastAsia="仿宋_GB2312" w:cs="仿宋_GB2312"/>
          <w:color w:val="404040"/>
          <w:sz w:val="32"/>
          <w:szCs w:val="32"/>
          <w:lang w:eastAsia="zh-CN"/>
        </w:rPr>
        <w:t>”</w:t>
      </w:r>
      <w:r>
        <w:rPr>
          <w:rFonts w:hint="eastAsia" w:ascii="仿宋_GB2312" w:hAnsi="仿宋_GB2312" w:eastAsia="仿宋_GB2312" w:cs="仿宋_GB2312"/>
          <w:color w:val="404040"/>
          <w:sz w:val="32"/>
          <w:szCs w:val="32"/>
        </w:rPr>
        <w:t>的阵地作用，丰富广大少年儿童的暑期文化生活</w:t>
      </w:r>
      <w:r>
        <w:rPr>
          <w:rFonts w:hint="eastAsia" w:ascii="仿宋_GB2312" w:hAnsi="仿宋_GB2312" w:eastAsia="仿宋_GB2312" w:cs="仿宋_GB2312"/>
          <w:color w:val="404040"/>
          <w:sz w:val="32"/>
          <w:szCs w:val="32"/>
          <w:lang w:eastAsia="zh-CN"/>
        </w:rPr>
        <w:t>。从</w:t>
      </w:r>
      <w:r>
        <w:rPr>
          <w:rFonts w:hint="eastAsia" w:ascii="仿宋_GB2312" w:hAnsi="仿宋_GB2312" w:eastAsia="仿宋_GB2312" w:cs="仿宋_GB2312"/>
          <w:color w:val="404040"/>
          <w:sz w:val="32"/>
          <w:szCs w:val="32"/>
        </w:rPr>
        <w:t>7月17日开始到8月25日结束，历时6周；免费为7——12岁的少年儿童开设“书海漫游”、“一双小巧手”、“小小主持人”、“童心绘未来”“优秀经典少儿电影展”、“小小图书管理员”、“暑期作业帮”7个主题活动</w:t>
      </w:r>
      <w:r>
        <w:rPr>
          <w:rFonts w:hint="eastAsia" w:ascii="仿宋_GB2312" w:hAnsi="仿宋_GB2312" w:eastAsia="仿宋_GB2312" w:cs="仿宋_GB2312"/>
          <w:color w:val="404040"/>
          <w:sz w:val="32"/>
          <w:szCs w:val="32"/>
          <w:lang w:val="en-US" w:eastAsia="zh-CN"/>
        </w:rPr>
        <w:t>内容</w:t>
      </w:r>
      <w:r>
        <w:rPr>
          <w:rFonts w:hint="eastAsia" w:ascii="仿宋_GB2312" w:hAnsi="仿宋_GB2312" w:eastAsia="仿宋_GB2312" w:cs="仿宋_GB2312"/>
          <w:color w:val="404040"/>
          <w:sz w:val="32"/>
          <w:szCs w:val="32"/>
        </w:rPr>
        <w:t>，每班招收20名学员，报名信息才发出</w:t>
      </w:r>
      <w:r>
        <w:rPr>
          <w:rFonts w:hint="eastAsia" w:ascii="仿宋_GB2312" w:hAnsi="仿宋_GB2312" w:eastAsia="仿宋_GB2312" w:cs="仿宋_GB2312"/>
          <w:color w:val="404040"/>
          <w:sz w:val="32"/>
          <w:szCs w:val="32"/>
          <w:lang w:eastAsia="zh-CN"/>
        </w:rPr>
        <w:t>，</w:t>
      </w:r>
      <w:r>
        <w:rPr>
          <w:rFonts w:hint="eastAsia" w:ascii="仿宋_GB2312" w:hAnsi="仿宋_GB2312" w:eastAsia="仿宋_GB2312" w:cs="仿宋_GB2312"/>
          <w:color w:val="404040"/>
          <w:sz w:val="32"/>
          <w:szCs w:val="32"/>
          <w:lang w:val="en-US" w:eastAsia="zh-CN"/>
        </w:rPr>
        <w:t>七</w:t>
      </w:r>
      <w:r>
        <w:rPr>
          <w:rFonts w:hint="eastAsia" w:ascii="仿宋_GB2312" w:hAnsi="仿宋_GB2312" w:eastAsia="仿宋_GB2312" w:cs="仿宋_GB2312"/>
          <w:color w:val="404040"/>
          <w:sz w:val="32"/>
          <w:szCs w:val="32"/>
        </w:rPr>
        <w:t>个培训班名额就全部报满，</w:t>
      </w:r>
      <w:r>
        <w:rPr>
          <w:rFonts w:hint="eastAsia" w:ascii="仿宋_GB2312" w:hAnsi="仿宋_GB2312" w:eastAsia="仿宋_GB2312" w:cs="仿宋_GB2312"/>
          <w:sz w:val="32"/>
          <w:szCs w:val="32"/>
        </w:rPr>
        <w:t>吸引了150多名学生报名参加。除此之外，担任</w:t>
      </w:r>
      <w:r>
        <w:rPr>
          <w:rFonts w:hint="eastAsia" w:ascii="仿宋_GB2312" w:hAnsi="仿宋_GB2312" w:eastAsia="仿宋_GB2312" w:cs="仿宋_GB2312"/>
          <w:sz w:val="32"/>
          <w:szCs w:val="32"/>
          <w:lang w:eastAsia="zh-CN"/>
        </w:rPr>
        <w:t>课程的</w:t>
      </w:r>
      <w:r>
        <w:rPr>
          <w:rFonts w:hint="eastAsia" w:ascii="仿宋_GB2312" w:hAnsi="仿宋_GB2312" w:eastAsia="仿宋_GB2312" w:cs="仿宋_GB2312"/>
          <w:sz w:val="32"/>
          <w:szCs w:val="32"/>
        </w:rPr>
        <w:t>教师均为在校大学生</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五华区图书馆成为了在校大学生社会实践基地，她们作为暑期志愿者团队的成员，将一直陪伴孩子们渡过整个暑期。</w:t>
      </w:r>
    </w:p>
    <w:p>
      <w:pPr>
        <w:jc w:val="both"/>
        <w:rPr>
          <w:rFonts w:hint="eastAsia" w:ascii="仿宋_GB2312" w:hAnsi="仿宋_GB2312" w:eastAsia="仿宋_GB2312" w:cs="仿宋_GB2312"/>
          <w:kern w:val="0"/>
          <w:sz w:val="32"/>
          <w:szCs w:val="32"/>
          <w:lang w:val="en-US" w:eastAsia="zh-CN" w:bidi="ar"/>
        </w:rPr>
      </w:pPr>
      <w:r>
        <w:rPr>
          <w:rFonts w:hint="eastAsia" w:ascii="仿宋_GB2312" w:hAnsi="仿宋_GB2312" w:eastAsia="仿宋_GB2312" w:cs="仿宋_GB2312"/>
          <w:kern w:val="0"/>
          <w:sz w:val="32"/>
          <w:szCs w:val="32"/>
          <w:lang w:val="en-US" w:eastAsia="zh-CN" w:bidi="ar"/>
        </w:rPr>
        <w:t>活动剪影：</w:t>
      </w:r>
    </w:p>
    <w:p>
      <w:pPr>
        <w:jc w:val="both"/>
        <w:rPr>
          <w:rFonts w:hint="eastAsia" w:ascii="仿宋_GB2312" w:hAnsi="仿宋_GB2312" w:eastAsia="仿宋_GB2312" w:cs="仿宋_GB2312"/>
          <w:lang w:eastAsia="zh-CN"/>
        </w:rPr>
      </w:pP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lang w:eastAsia="zh-CN"/>
        </w:rPr>
        <w:drawing>
          <wp:inline distT="0" distB="0" distL="114300" distR="114300">
            <wp:extent cx="4761865" cy="3438525"/>
            <wp:effectExtent l="0" t="0" r="635" b="9525"/>
            <wp:docPr id="84" name="图片 84" descr="12388e9e0223d55484d96ed865012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12388e9e0223d55484d96ed8650129c"/>
                    <pic:cNvPicPr>
                      <a:picLocks noChangeAspect="1"/>
                    </pic:cNvPicPr>
                  </pic:nvPicPr>
                  <pic:blipFill>
                    <a:blip r:embed="rId52"/>
                    <a:stretch>
                      <a:fillRect/>
                    </a:stretch>
                  </pic:blipFill>
                  <pic:spPr>
                    <a:xfrm>
                      <a:off x="0" y="0"/>
                      <a:ext cx="4761865" cy="3438525"/>
                    </a:xfrm>
                    <a:prstGeom prst="rect">
                      <a:avLst/>
                    </a:prstGeom>
                  </pic:spPr>
                </pic:pic>
              </a:graphicData>
            </a:graphic>
          </wp:inline>
        </w:drawing>
      </w:r>
    </w:p>
    <w:p>
      <w:pPr>
        <w:jc w:val="both"/>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drawing>
          <wp:inline distT="0" distB="0" distL="114300" distR="114300">
            <wp:extent cx="5331460" cy="3999230"/>
            <wp:effectExtent l="0" t="0" r="2540" b="1270"/>
            <wp:docPr id="89" name="图片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1"/>
                    <pic:cNvPicPr>
                      <a:picLocks noChangeAspect="1"/>
                    </pic:cNvPicPr>
                  </pic:nvPicPr>
                  <pic:blipFill>
                    <a:blip r:embed="rId53"/>
                    <a:stretch>
                      <a:fillRect/>
                    </a:stretch>
                  </pic:blipFill>
                  <pic:spPr>
                    <a:xfrm>
                      <a:off x="0" y="0"/>
                      <a:ext cx="5331460" cy="3999230"/>
                    </a:xfrm>
                    <a:prstGeom prst="rect">
                      <a:avLst/>
                    </a:prstGeom>
                  </pic:spPr>
                </pic:pic>
              </a:graphicData>
            </a:graphic>
          </wp:inline>
        </w:drawing>
      </w:r>
    </w:p>
    <w:p>
      <w:pPr>
        <w:pStyle w:val="4"/>
        <w:jc w:val="both"/>
        <w:rPr>
          <w:rFonts w:hint="eastAsia" w:ascii="仿宋_GB2312" w:hAnsi="仿宋_GB2312" w:eastAsia="仿宋_GB2312" w:cs="仿宋_GB2312"/>
          <w:sz w:val="24"/>
          <w:szCs w:val="24"/>
          <w:lang w:eastAsia="zh-CN"/>
        </w:rPr>
      </w:pPr>
      <w:r>
        <w:rPr>
          <w:rFonts w:hint="eastAsia" w:ascii="仿宋_GB2312" w:hAnsi="仿宋_GB2312" w:eastAsia="仿宋_GB2312" w:cs="仿宋_GB2312"/>
          <w:sz w:val="24"/>
          <w:szCs w:val="24"/>
          <w:lang w:eastAsia="zh-CN"/>
        </w:rPr>
        <w:drawing>
          <wp:inline distT="0" distB="0" distL="114300" distR="114300">
            <wp:extent cx="5302250" cy="3967480"/>
            <wp:effectExtent l="0" t="0" r="12700" b="13970"/>
            <wp:docPr id="88" name="图片 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2"/>
                    <pic:cNvPicPr>
                      <a:picLocks noChangeAspect="1"/>
                    </pic:cNvPicPr>
                  </pic:nvPicPr>
                  <pic:blipFill>
                    <a:blip r:embed="rId54"/>
                    <a:stretch>
                      <a:fillRect/>
                    </a:stretch>
                  </pic:blipFill>
                  <pic:spPr>
                    <a:xfrm>
                      <a:off x="0" y="0"/>
                      <a:ext cx="5302250" cy="3967480"/>
                    </a:xfrm>
                    <a:prstGeom prst="rect">
                      <a:avLst/>
                    </a:prstGeom>
                  </pic:spPr>
                </pic:pic>
              </a:graphicData>
            </a:graphic>
          </wp:inline>
        </w:drawing>
      </w:r>
    </w:p>
    <w:p>
      <w:pPr>
        <w:jc w:val="both"/>
        <w:rPr>
          <w:rFonts w:hint="eastAsia" w:ascii="仿宋_GB2312" w:hAnsi="仿宋_GB2312" w:eastAsia="仿宋_GB2312" w:cs="仿宋_GB2312"/>
          <w:sz w:val="24"/>
          <w:szCs w:val="24"/>
          <w:lang w:eastAsia="zh-CN"/>
        </w:rPr>
      </w:pPr>
    </w:p>
    <w:p>
      <w:pPr>
        <w:pStyle w:val="4"/>
        <w:jc w:val="both"/>
        <w:rPr>
          <w:rFonts w:hint="eastAsia" w:ascii="仿宋_GB2312" w:hAnsi="仿宋_GB2312" w:eastAsia="仿宋_GB2312" w:cs="仿宋_GB2312"/>
          <w:lang w:eastAsia="zh-CN"/>
        </w:rPr>
      </w:pPr>
    </w:p>
    <w:p>
      <w:pPr>
        <w:jc w:val="both"/>
        <w:rPr>
          <w:rFonts w:hint="eastAsia" w:ascii="仿宋_GB2312" w:hAnsi="仿宋_GB2312" w:eastAsia="仿宋_GB2312" w:cs="仿宋_GB2312"/>
          <w:lang w:eastAsia="zh-CN"/>
        </w:rPr>
      </w:pPr>
    </w:p>
    <w:p>
      <w:pPr>
        <w:pStyle w:val="4"/>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173345" cy="3880485"/>
            <wp:effectExtent l="0" t="0" r="8255" b="5715"/>
            <wp:docPr id="91" name="图片 9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2"/>
                    <pic:cNvPicPr>
                      <a:picLocks noChangeAspect="1"/>
                    </pic:cNvPicPr>
                  </pic:nvPicPr>
                  <pic:blipFill>
                    <a:blip r:embed="rId55"/>
                    <a:stretch>
                      <a:fillRect/>
                    </a:stretch>
                  </pic:blipFill>
                  <pic:spPr>
                    <a:xfrm>
                      <a:off x="0" y="0"/>
                      <a:ext cx="5173345" cy="3880485"/>
                    </a:xfrm>
                    <a:prstGeom prst="rect">
                      <a:avLst/>
                    </a:prstGeom>
                  </pic:spPr>
                </pic:pic>
              </a:graphicData>
            </a:graphic>
          </wp:inline>
        </w:drawing>
      </w:r>
    </w:p>
    <w:p>
      <w:pPr>
        <w:pStyle w:val="4"/>
        <w:jc w:val="both"/>
        <w:rPr>
          <w:rFonts w:hint="eastAsia" w:ascii="仿宋_GB2312" w:hAnsi="仿宋_GB2312" w:eastAsia="仿宋_GB2312" w:cs="仿宋_GB2312"/>
          <w:lang w:eastAsia="zh-CN"/>
        </w:rPr>
      </w:pP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lang w:eastAsia="zh-CN"/>
        </w:rPr>
        <w:drawing>
          <wp:inline distT="0" distB="0" distL="114300" distR="114300">
            <wp:extent cx="4896485" cy="3912870"/>
            <wp:effectExtent l="0" t="0" r="18415" b="11430"/>
            <wp:docPr id="90" name="图片 9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4"/>
                    <pic:cNvPicPr>
                      <a:picLocks noChangeAspect="1"/>
                    </pic:cNvPicPr>
                  </pic:nvPicPr>
                  <pic:blipFill>
                    <a:blip r:embed="rId56"/>
                    <a:stretch>
                      <a:fillRect/>
                    </a:stretch>
                  </pic:blipFill>
                  <pic:spPr>
                    <a:xfrm>
                      <a:off x="0" y="0"/>
                      <a:ext cx="4896485" cy="3912870"/>
                    </a:xfrm>
                    <a:prstGeom prst="rect">
                      <a:avLst/>
                    </a:prstGeom>
                  </pic:spPr>
                </pic:pic>
              </a:graphicData>
            </a:graphic>
          </wp:inline>
        </w:drawing>
      </w:r>
    </w:p>
    <w:p>
      <w:pPr>
        <w:jc w:val="both"/>
        <w:rPr>
          <w:rFonts w:hint="eastAsia" w:ascii="仿宋_GB2312" w:hAnsi="仿宋_GB2312" w:eastAsia="仿宋_GB2312" w:cs="仿宋_GB2312"/>
          <w:lang w:eastAsia="zh-CN"/>
        </w:rPr>
      </w:pPr>
    </w:p>
    <w:p>
      <w:pPr>
        <w:pStyle w:val="4"/>
        <w:jc w:val="both"/>
        <w:rPr>
          <w:rFonts w:hint="eastAsia" w:ascii="仿宋_GB2312" w:hAnsi="仿宋_GB2312" w:eastAsia="仿宋_GB2312" w:cs="仿宋_GB2312"/>
        </w:rPr>
      </w:pPr>
      <w:r>
        <w:rPr>
          <w:rFonts w:hint="eastAsia" w:ascii="仿宋_GB2312" w:hAnsi="仿宋_GB2312" w:eastAsia="仿宋_GB2312" w:cs="仿宋_GB2312"/>
          <w:lang w:eastAsia="zh-CN"/>
        </w:rPr>
        <w:drawing>
          <wp:inline distT="0" distB="0" distL="114300" distR="114300">
            <wp:extent cx="5226685" cy="3916045"/>
            <wp:effectExtent l="0" t="0" r="12065" b="8255"/>
            <wp:docPr id="86" name="图片 86" descr="4a5b0ef65eebbd0047039edd99459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4a5b0ef65eebbd0047039edd99459f0"/>
                    <pic:cNvPicPr>
                      <a:picLocks noChangeAspect="1"/>
                    </pic:cNvPicPr>
                  </pic:nvPicPr>
                  <pic:blipFill>
                    <a:blip r:embed="rId57"/>
                    <a:stretch>
                      <a:fillRect/>
                    </a:stretch>
                  </pic:blipFill>
                  <pic:spPr>
                    <a:xfrm>
                      <a:off x="0" y="0"/>
                      <a:ext cx="5226685" cy="3916045"/>
                    </a:xfrm>
                    <a:prstGeom prst="rect">
                      <a:avLst/>
                    </a:prstGeom>
                  </pic:spPr>
                </pic:pic>
              </a:graphicData>
            </a:graphic>
          </wp:inline>
        </w:drawing>
      </w:r>
    </w:p>
    <w:p>
      <w:pPr>
        <w:jc w:val="both"/>
        <w:rPr>
          <w:rFonts w:hint="eastAsia" w:ascii="仿宋_GB2312" w:hAnsi="仿宋_GB2312" w:eastAsia="仿宋_GB2312" w:cs="仿宋_GB2312"/>
          <w:lang w:eastAsia="zh-CN"/>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1F4E79" w:themeColor="accent1" w:themeShade="80"/>
          <w:sz w:val="28"/>
          <w:szCs w:val="28"/>
          <w:lang w:val="en-US" w:eastAsia="zh-CN" w:bidi="ar-SA"/>
        </w:rPr>
      </w:pPr>
      <w:bookmarkStart w:id="65" w:name="_Toc1041"/>
      <w:bookmarkStart w:id="66" w:name="_Toc23282"/>
      <w:r>
        <w:rPr>
          <w:rFonts w:hint="eastAsia" w:ascii="仿宋_GB2312" w:hAnsi="仿宋_GB2312" w:eastAsia="仿宋_GB2312" w:cs="仿宋_GB2312"/>
          <w:color w:val="1F4E79" w:themeColor="accent1" w:themeShade="80"/>
          <w:sz w:val="28"/>
          <w:szCs w:val="28"/>
          <w:lang w:val="en-US" w:eastAsia="zh-CN" w:bidi="ar-SA"/>
        </w:rPr>
        <w:t>2.2.4“你挑书 我买单”</w:t>
      </w:r>
      <w:bookmarkEnd w:id="65"/>
      <w:bookmarkEnd w:id="66"/>
    </w:p>
    <w:p>
      <w:pPr>
        <w:pStyle w:val="13"/>
        <w:widowControl/>
        <w:shd w:val="clear" w:color="auto" w:fill="FFFFFF"/>
        <w:spacing w:beforeAutospacing="0" w:afterAutospacing="0" w:line="360" w:lineRule="auto"/>
        <w:ind w:firstLine="640" w:firstLineChars="200"/>
        <w:jc w:val="both"/>
        <w:rPr>
          <w:rFonts w:hint="eastAsia" w:ascii="仿宋_GB2312" w:hAnsi="仿宋_GB2312" w:eastAsia="仿宋_GB2312" w:cs="仿宋_GB2312"/>
          <w:color w:val="000000" w:themeColor="text1"/>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bidi="ar-SA"/>
          <w14:textFill>
            <w14:solidFill>
              <w14:schemeClr w14:val="tx1"/>
            </w14:solidFill>
          </w14:textFill>
        </w:rPr>
        <w:t>为了更有针对性地满足广大读者的阅读需求，最大限度地方便读者借阅最新最感兴趣的图书，五华区图书馆联合昆明新知集团小西门店、昆明春晓图书集团南亚店共同推出“你挑书我买单”读者荐书活动。此次活动作为“五华读书节”系列活动之一，旨在激发广大市民的阅读热情，营造全社会浓厚的读书氛围。</w:t>
      </w:r>
    </w:p>
    <w:p>
      <w:pPr>
        <w:pStyle w:val="13"/>
        <w:widowControl/>
        <w:shd w:val="clear" w:color="auto" w:fill="FFFFFF"/>
        <w:spacing w:beforeAutospacing="0" w:afterAutospacing="0" w:line="360" w:lineRule="auto"/>
        <w:ind w:firstLine="640" w:firstLineChars="200"/>
        <w:jc w:val="both"/>
        <w:rPr>
          <w:rFonts w:hint="eastAsia" w:ascii="仿宋_GB2312" w:hAnsi="仿宋_GB2312" w:eastAsia="仿宋_GB2312" w:cs="仿宋_GB2312"/>
          <w:color w:val="000000" w:themeColor="text1"/>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bidi="ar-SA"/>
          <w14:textFill>
            <w14:solidFill>
              <w14:schemeClr w14:val="tx1"/>
            </w14:solidFill>
          </w14:textFill>
        </w:rPr>
        <w:t>“你挑书我买单”活动自2013年起已经开展，凡是持有五华区图书馆借书证的读者都可在以上两家书城挑选心仪的图书（限3本）（可选择的图书范围包括文艺小说、社会科学、自然科学、工程技术等普通图书，码洋价格不超过100元，且是图书馆无馆藏的图书限4本），到指定服务窗口即可现场办理借阅手续，成为新书的第一位读者。把图书选购权交给读者，拉近图书馆与读者之间的距离，将进一步丰富图书馆的馆藏资源，提高图书资源的利用率，是五华区图书馆为昆明市民推出的一项文化惠民活动。今后，图书馆会将此项活动做成常态化，并逐步增加更多服务点，形成覆盖全市区范围的服务体系，以便最大限度地方便读者借阅图书。</w:t>
      </w:r>
    </w:p>
    <w:p>
      <w:pPr>
        <w:spacing w:line="220" w:lineRule="atLeast"/>
        <w:ind w:firstLine="640" w:firstLineChars="200"/>
        <w:jc w:val="both"/>
        <w:rPr>
          <w:rFonts w:hint="eastAsia" w:ascii="仿宋_GB2312" w:hAnsi="仿宋_GB2312" w:eastAsia="仿宋_GB2312" w:cs="仿宋_GB2312"/>
          <w:color w:val="70AD47" w:themeColor="accent6"/>
          <w:sz w:val="32"/>
          <w:szCs w:val="32"/>
          <w:lang w:val="en-US" w:eastAsia="zh-CN"/>
          <w14:textFill>
            <w14:solidFill>
              <w14:schemeClr w14:val="accent6"/>
            </w14:solidFill>
          </w14:textFill>
        </w:rPr>
      </w:pPr>
      <w:r>
        <w:rPr>
          <w:rFonts w:hint="eastAsia" w:ascii="仿宋_GB2312" w:hAnsi="仿宋_GB2312" w:eastAsia="仿宋_GB2312" w:cs="仿宋_GB2312"/>
          <w:sz w:val="32"/>
          <w:szCs w:val="32"/>
          <w:lang w:val="en-US" w:eastAsia="zh-CN"/>
        </w:rPr>
        <w:t>2023 年五华区图书你挑书 我买单 活动 继续与新华书店昆明书城和春晓书店合作。春晓书店 共荐购图书2136册，价值85970.4，参与读者213名。</w:t>
      </w:r>
    </w:p>
    <w:p>
      <w:pPr>
        <w:pStyle w:val="4"/>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5267960" cy="3448050"/>
            <wp:effectExtent l="0" t="0" r="8890" b="0"/>
            <wp:docPr id="46" name="图片 46" descr="9e0008236b92e08b988fd400942f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9e0008236b92e08b988fd400942f026"/>
                    <pic:cNvPicPr>
                      <a:picLocks noChangeAspect="1"/>
                    </pic:cNvPicPr>
                  </pic:nvPicPr>
                  <pic:blipFill>
                    <a:blip r:embed="rId58"/>
                    <a:stretch>
                      <a:fillRect/>
                    </a:stretch>
                  </pic:blipFill>
                  <pic:spPr>
                    <a:xfrm>
                      <a:off x="0" y="0"/>
                      <a:ext cx="5267960" cy="3448050"/>
                    </a:xfrm>
                    <a:prstGeom prst="rect">
                      <a:avLst/>
                    </a:prstGeom>
                  </pic:spPr>
                </pic:pic>
              </a:graphicData>
            </a:graphic>
          </wp:inline>
        </w:drawing>
      </w:r>
    </w:p>
    <w:p>
      <w:pPr>
        <w:jc w:val="both"/>
        <w:rPr>
          <w:rFonts w:hint="eastAsia" w:ascii="仿宋_GB2312" w:hAnsi="仿宋_GB2312" w:eastAsia="仿宋_GB2312" w:cs="仿宋_GB2312"/>
          <w:lang w:val="en-US" w:eastAsia="zh-CN"/>
        </w:rPr>
      </w:pPr>
    </w:p>
    <w:p>
      <w:pPr>
        <w:jc w:val="both"/>
        <w:rPr>
          <w:rFonts w:hint="eastAsia" w:ascii="仿宋_GB2312" w:hAnsi="仿宋_GB2312" w:eastAsia="仿宋_GB2312" w:cs="仿宋_GB2312"/>
          <w:color w:val="000000" w:themeColor="text1"/>
          <w:lang w:eastAsia="zh-CN"/>
          <w14:textFill>
            <w14:solidFill>
              <w14:schemeClr w14:val="tx1"/>
            </w14:solidFill>
          </w14:textFill>
        </w:rPr>
      </w:pPr>
      <w:r>
        <w:rPr>
          <w:rFonts w:hint="eastAsia" w:ascii="仿宋_GB2312" w:hAnsi="仿宋_GB2312" w:eastAsia="仿宋_GB2312" w:cs="仿宋_GB2312"/>
          <w:color w:val="000000" w:themeColor="text1"/>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lang w:eastAsia="zh-CN"/>
          <w14:textFill>
            <w14:solidFill>
              <w14:schemeClr w14:val="tx1"/>
            </w14:solidFill>
          </w14:textFill>
        </w:rPr>
        <w:drawing>
          <wp:inline distT="0" distB="0" distL="114300" distR="114300">
            <wp:extent cx="4954905" cy="5230495"/>
            <wp:effectExtent l="0" t="0" r="17145" b="8255"/>
            <wp:docPr id="47" name="图片 47" descr="b42d06ce8b59e673d095003d935c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b42d06ce8b59e673d095003d935cfd9"/>
                    <pic:cNvPicPr>
                      <a:picLocks noChangeAspect="1"/>
                    </pic:cNvPicPr>
                  </pic:nvPicPr>
                  <pic:blipFill>
                    <a:blip r:embed="rId59"/>
                    <a:stretch>
                      <a:fillRect/>
                    </a:stretch>
                  </pic:blipFill>
                  <pic:spPr>
                    <a:xfrm>
                      <a:off x="0" y="0"/>
                      <a:ext cx="4954905" cy="5230495"/>
                    </a:xfrm>
                    <a:prstGeom prst="rect">
                      <a:avLst/>
                    </a:prstGeom>
                  </pic:spPr>
                </pic:pic>
              </a:graphicData>
            </a:graphic>
          </wp:inline>
        </w:drawing>
      </w:r>
    </w:p>
    <w:p>
      <w:pPr>
        <w:spacing w:line="220" w:lineRule="atLeast"/>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新华书店 共荐购图书2494册，价值128055.09，参与读者276名。</w:t>
      </w:r>
    </w:p>
    <w:p>
      <w:pPr>
        <w:spacing w:line="220" w:lineRule="atLeast"/>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5269230" cy="2272665"/>
            <wp:effectExtent l="0" t="0" r="7620" b="13335"/>
            <wp:docPr id="48" name="图片 48" descr="685938d53f1a19dc6f87abdb0930b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85938d53f1a19dc6f87abdb0930b55"/>
                    <pic:cNvPicPr>
                      <a:picLocks noChangeAspect="1"/>
                    </pic:cNvPicPr>
                  </pic:nvPicPr>
                  <pic:blipFill>
                    <a:blip r:embed="rId60"/>
                    <a:stretch>
                      <a:fillRect/>
                    </a:stretch>
                  </pic:blipFill>
                  <pic:spPr>
                    <a:xfrm>
                      <a:off x="0" y="0"/>
                      <a:ext cx="5269230" cy="2272665"/>
                    </a:xfrm>
                    <a:prstGeom prst="rect">
                      <a:avLst/>
                    </a:prstGeom>
                  </pic:spPr>
                </pic:pic>
              </a:graphicData>
            </a:graphic>
          </wp:inline>
        </w:drawing>
      </w:r>
    </w:p>
    <w:p>
      <w:pPr>
        <w:jc w:val="both"/>
        <w:rPr>
          <w:rFonts w:hint="eastAsia" w:ascii="仿宋_GB2312" w:hAnsi="仿宋_GB2312" w:eastAsia="仿宋_GB2312" w:cs="仿宋_GB2312"/>
          <w:color w:val="FF0000"/>
          <w:sz w:val="28"/>
          <w:szCs w:val="28"/>
        </w:rPr>
      </w:pPr>
      <w:r>
        <w:rPr>
          <w:rFonts w:hint="eastAsia" w:ascii="仿宋_GB2312" w:hAnsi="仿宋_GB2312" w:eastAsia="仿宋_GB2312" w:cs="仿宋_GB2312"/>
          <w:lang w:val="en-US" w:eastAsia="zh-CN"/>
        </w:rPr>
        <w:t xml:space="preserve">   </w:t>
      </w:r>
      <w:r>
        <w:rPr>
          <w:rFonts w:hint="eastAsia" w:ascii="仿宋_GB2312" w:hAnsi="仿宋_GB2312" w:eastAsia="仿宋_GB2312" w:cs="仿宋_GB2312"/>
          <w:color w:val="000000" w:themeColor="text1"/>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lang w:eastAsia="zh-CN"/>
          <w14:textFill>
            <w14:solidFill>
              <w14:schemeClr w14:val="tx1"/>
            </w14:solidFill>
          </w14:textFill>
        </w:rPr>
        <w:drawing>
          <wp:inline distT="0" distB="0" distL="114300" distR="114300">
            <wp:extent cx="4739005" cy="4542155"/>
            <wp:effectExtent l="0" t="0" r="4445" b="10795"/>
            <wp:docPr id="50" name="图片 50" descr="a3c07c656fdb2ef7ea69ba27a797c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a3c07c656fdb2ef7ea69ba27a797cdb"/>
                    <pic:cNvPicPr>
                      <a:picLocks noChangeAspect="1"/>
                    </pic:cNvPicPr>
                  </pic:nvPicPr>
                  <pic:blipFill>
                    <a:blip r:embed="rId61"/>
                    <a:stretch>
                      <a:fillRect/>
                    </a:stretch>
                  </pic:blipFill>
                  <pic:spPr>
                    <a:xfrm>
                      <a:off x="0" y="0"/>
                      <a:ext cx="4739005" cy="4542155"/>
                    </a:xfrm>
                    <a:prstGeom prst="rect">
                      <a:avLst/>
                    </a:prstGeom>
                  </pic:spPr>
                </pic:pic>
              </a:graphicData>
            </a:graphic>
          </wp:inline>
        </w:drawing>
      </w:r>
    </w:p>
    <w:p>
      <w:pPr>
        <w:jc w:val="both"/>
        <w:rPr>
          <w:rFonts w:hint="eastAsia" w:ascii="仿宋_GB2312" w:hAnsi="仿宋_GB2312" w:eastAsia="仿宋_GB2312" w:cs="仿宋_GB2312"/>
        </w:rPr>
      </w:pPr>
    </w:p>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bookmarkStart w:id="67" w:name="_Toc12031"/>
      <w:bookmarkStart w:id="68" w:name="_Toc1237"/>
      <w:bookmarkStart w:id="69" w:name="_Toc12789"/>
      <w:bookmarkStart w:id="70" w:name="_Toc11911"/>
      <w:bookmarkStart w:id="71" w:name="_Toc28455"/>
      <w:bookmarkStart w:id="72" w:name="_Toc1463"/>
      <w:r>
        <w:rPr>
          <w:rFonts w:hint="eastAsia" w:ascii="仿宋_GB2312" w:hAnsi="仿宋_GB2312" w:eastAsia="仿宋_GB2312" w:cs="仿宋_GB2312"/>
          <w:color w:val="2E75B6" w:themeColor="accent1" w:themeShade="BF"/>
          <w:sz w:val="48"/>
          <w:szCs w:val="32"/>
          <w:lang w:val="en-US" w:eastAsia="zh-CN" w:bidi="ar-SA"/>
        </w:rPr>
        <w:t>三、文献服务</w:t>
      </w:r>
      <w:bookmarkEnd w:id="67"/>
      <w:bookmarkEnd w:id="68"/>
      <w:bookmarkEnd w:id="69"/>
      <w:bookmarkEnd w:id="70"/>
      <w:bookmarkEnd w:id="71"/>
      <w:bookmarkEnd w:id="72"/>
    </w:p>
    <w:p>
      <w:pPr>
        <w:pStyle w:val="4"/>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40"/>
        </w:rPr>
      </w:pPr>
      <w:bookmarkStart w:id="73" w:name="_Toc28672"/>
      <w:bookmarkStart w:id="74" w:name="_Toc15222"/>
      <w:bookmarkStart w:id="75" w:name="_Toc11326"/>
      <w:bookmarkStart w:id="76" w:name="_Toc14346"/>
      <w:bookmarkStart w:id="77" w:name="_Toc15664"/>
      <w:bookmarkStart w:id="78" w:name="_Toc17930"/>
      <w:bookmarkStart w:id="79" w:name="_Toc8903"/>
      <w:bookmarkStart w:id="80" w:name="_Toc11820"/>
      <w:r>
        <w:rPr>
          <w:rFonts w:hint="eastAsia" w:ascii="仿宋_GB2312" w:hAnsi="仿宋_GB2312" w:eastAsia="仿宋_GB2312" w:cs="仿宋_GB2312"/>
          <w:sz w:val="40"/>
        </w:rPr>
        <w:t>3.1馆藏情况</w:t>
      </w:r>
      <w:bookmarkEnd w:id="73"/>
      <w:bookmarkEnd w:id="74"/>
      <w:bookmarkEnd w:id="75"/>
      <w:bookmarkEnd w:id="76"/>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000000" w:themeColor="text1"/>
          <w:sz w:val="28"/>
          <w:szCs w:val="28"/>
          <w:lang w:val="en-US" w:eastAsia="zh-CN" w:bidi="ar-SA"/>
          <w14:textFill>
            <w14:solidFill>
              <w14:schemeClr w14:val="tx1"/>
            </w14:solidFill>
          </w14:textFill>
        </w:rPr>
      </w:pPr>
      <w:bookmarkStart w:id="81" w:name="_Toc22420"/>
      <w:bookmarkStart w:id="82" w:name="_Toc3915"/>
      <w:r>
        <w:rPr>
          <w:rFonts w:hint="eastAsia" w:ascii="仿宋_GB2312" w:hAnsi="仿宋_GB2312" w:eastAsia="仿宋_GB2312" w:cs="仿宋_GB2312"/>
          <w:color w:val="1F4E79" w:themeColor="accent1" w:themeShade="80"/>
          <w:sz w:val="28"/>
          <w:szCs w:val="28"/>
          <w:lang w:val="en-US" w:eastAsia="zh-CN" w:bidi="ar-SA"/>
        </w:rPr>
        <w:t>3.1.1 总馆馆藏</w:t>
      </w:r>
      <w:bookmarkEnd w:id="81"/>
      <w:r>
        <w:rPr>
          <w:rFonts w:hint="eastAsia" w:ascii="仿宋_GB2312" w:hAnsi="仿宋_GB2312" w:eastAsia="仿宋_GB2312" w:cs="仿宋_GB2312"/>
          <w:color w:val="1F4E79" w:themeColor="accent1" w:themeShade="80"/>
          <w:sz w:val="28"/>
          <w:szCs w:val="28"/>
          <w:lang w:val="en-US" w:eastAsia="zh-CN" w:bidi="ar-SA"/>
        </w:rPr>
        <w:t>统计</w:t>
      </w:r>
      <w:bookmarkEnd w:id="82"/>
    </w:p>
    <w:tbl>
      <w:tblPr>
        <w:tblStyle w:val="25"/>
        <w:tblW w:w="8219" w:type="dxa"/>
        <w:tblInd w:w="0" w:type="dxa"/>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
      <w:tblGrid>
        <w:gridCol w:w="3042"/>
        <w:gridCol w:w="2509"/>
        <w:gridCol w:w="2668"/>
      </w:tblGrid>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727" w:hRule="atLeast"/>
        </w:trPr>
        <w:tc>
          <w:tcPr>
            <w:tcW w:w="3042" w:type="dxa"/>
            <w:vMerge w:val="restart"/>
            <w:tcBorders>
              <w:top w:val="nil"/>
              <w:left w:val="nil"/>
              <w:bottom w:val="nil"/>
              <w:right w:val="nil"/>
            </w:tcBorders>
            <w:shd w:val="clear" w:color="auto" w:fill="ACBCD0"/>
            <w:vAlign w:val="center"/>
          </w:tcPr>
          <w:p>
            <w:pPr>
              <w:pStyle w:val="24"/>
              <w:pageBreakBefore w:val="0"/>
              <w:kinsoku/>
              <w:wordWrap/>
              <w:overflowPunct/>
              <w:topLinePunct w:val="0"/>
              <w:bidi w:val="0"/>
              <w:adjustRightInd w:val="0"/>
              <w:snapToGrid w:val="0"/>
              <w:spacing w:line="360" w:lineRule="auto"/>
              <w:ind w:right="1345"/>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文献种类</w:t>
            </w:r>
          </w:p>
        </w:tc>
        <w:tc>
          <w:tcPr>
            <w:tcW w:w="2509" w:type="dxa"/>
            <w:tcBorders>
              <w:top w:val="nil"/>
              <w:left w:val="nil"/>
              <w:bottom w:val="nil"/>
              <w:right w:val="nil"/>
            </w:tcBorders>
            <w:shd w:val="clear" w:color="auto" w:fill="ACBCD0"/>
          </w:tcPr>
          <w:p>
            <w:pPr>
              <w:pStyle w:val="24"/>
              <w:pageBreakBefore w:val="0"/>
              <w:kinsoku/>
              <w:wordWrap/>
              <w:overflowPunct/>
              <w:topLinePunct w:val="0"/>
              <w:bidi w:val="0"/>
              <w:adjustRightInd w:val="0"/>
              <w:snapToGrid w:val="0"/>
              <w:spacing w:before="48" w:line="360" w:lineRule="auto"/>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en-US"/>
                <w14:textFill>
                  <w14:solidFill>
                    <w14:schemeClr w14:val="tx1"/>
                  </w14:solidFill>
                </w14:textFill>
              </w:rPr>
              <w:t>202</w:t>
            </w:r>
            <w:r>
              <w:rPr>
                <w:rFonts w:hint="eastAsia" w:ascii="仿宋_GB2312" w:hAnsi="仿宋_GB2312" w:eastAsia="仿宋_GB2312" w:cs="仿宋_GB2312"/>
                <w:b/>
                <w:color w:val="000000" w:themeColor="text1"/>
                <w:sz w:val="30"/>
                <w:lang w:val="en-US" w:eastAsia="zh-CN"/>
                <w14:textFill>
                  <w14:solidFill>
                    <w14:schemeClr w14:val="tx1"/>
                  </w14:solidFill>
                </w14:textFill>
              </w:rPr>
              <w:t>3</w:t>
            </w:r>
            <w:r>
              <w:rPr>
                <w:rFonts w:hint="eastAsia" w:ascii="仿宋_GB2312" w:hAnsi="仿宋_GB2312" w:eastAsia="仿宋_GB2312" w:cs="仿宋_GB2312"/>
                <w:b/>
                <w:color w:val="000000" w:themeColor="text1"/>
                <w:sz w:val="30"/>
                <w:lang w:eastAsia="zh-CN"/>
                <w14:textFill>
                  <w14:solidFill>
                    <w14:schemeClr w14:val="tx1"/>
                  </w14:solidFill>
                </w14:textFill>
              </w:rPr>
              <w:t>年新增入库</w:t>
            </w:r>
          </w:p>
        </w:tc>
        <w:tc>
          <w:tcPr>
            <w:tcW w:w="2668" w:type="dxa"/>
            <w:tcBorders>
              <w:top w:val="nil"/>
              <w:left w:val="nil"/>
              <w:bottom w:val="nil"/>
              <w:right w:val="nil"/>
            </w:tcBorders>
            <w:shd w:val="clear" w:color="auto" w:fill="ACBCD0"/>
          </w:tcPr>
          <w:p>
            <w:pPr>
              <w:pStyle w:val="24"/>
              <w:pageBreakBefore w:val="0"/>
              <w:kinsoku/>
              <w:wordWrap/>
              <w:overflowPunct/>
              <w:topLinePunct w:val="0"/>
              <w:bidi w:val="0"/>
              <w:adjustRightInd w:val="0"/>
              <w:snapToGrid w:val="0"/>
              <w:spacing w:before="48" w:line="360" w:lineRule="auto"/>
              <w:ind w:firstLine="301" w:firstLineChars="100"/>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en-US"/>
                <w14:textFill>
                  <w14:solidFill>
                    <w14:schemeClr w14:val="tx1"/>
                  </w14:solidFill>
                </w14:textFill>
              </w:rPr>
              <w:t>202</w:t>
            </w:r>
            <w:r>
              <w:rPr>
                <w:rFonts w:hint="eastAsia" w:ascii="仿宋_GB2312" w:hAnsi="仿宋_GB2312" w:eastAsia="仿宋_GB2312" w:cs="仿宋_GB2312"/>
                <w:b/>
                <w:color w:val="000000" w:themeColor="text1"/>
                <w:sz w:val="30"/>
                <w:lang w:val="en-US" w:eastAsia="zh-CN"/>
                <w14:textFill>
                  <w14:solidFill>
                    <w14:schemeClr w14:val="tx1"/>
                  </w14:solidFill>
                </w14:textFill>
              </w:rPr>
              <w:t>3</w:t>
            </w:r>
            <w:r>
              <w:rPr>
                <w:rFonts w:hint="eastAsia" w:ascii="仿宋_GB2312" w:hAnsi="仿宋_GB2312" w:eastAsia="仿宋_GB2312" w:cs="仿宋_GB2312"/>
                <w:b/>
                <w:color w:val="000000" w:themeColor="text1"/>
                <w:sz w:val="30"/>
                <w:lang w:eastAsia="zh-CN"/>
                <w14:textFill>
                  <w14:solidFill>
                    <w14:schemeClr w14:val="tx1"/>
                  </w14:solidFill>
                </w14:textFill>
              </w:rPr>
              <w:t>年新增入库</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769" w:hRule="atLeast"/>
        </w:trPr>
        <w:tc>
          <w:tcPr>
            <w:tcW w:w="3042" w:type="dxa"/>
            <w:vMerge w:val="continue"/>
            <w:tcBorders>
              <w:top w:val="nil"/>
              <w:left w:val="nil"/>
              <w:bottom w:val="nil"/>
              <w:right w:val="nil"/>
            </w:tcBorders>
            <w:shd w:val="clear" w:color="auto" w:fill="ACBCD0"/>
          </w:tcPr>
          <w:p>
            <w:pPr>
              <w:pageBreakBefore w:val="0"/>
              <w:widowControl w:val="0"/>
              <w:kinsoku/>
              <w:wordWrap/>
              <w:overflowPunct/>
              <w:topLinePunct w:val="0"/>
              <w:autoSpaceDE w:val="0"/>
              <w:autoSpaceDN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
                <w:szCs w:val="2"/>
                <w:lang w:eastAsia="en-US"/>
                <w14:textFill>
                  <w14:solidFill>
                    <w14:schemeClr w14:val="tx1"/>
                  </w14:solidFill>
                </w14:textFill>
              </w:rPr>
            </w:pPr>
          </w:p>
        </w:tc>
        <w:tc>
          <w:tcPr>
            <w:tcW w:w="2509" w:type="dxa"/>
            <w:shd w:val="clear" w:color="auto" w:fill="E0E7ED"/>
          </w:tcPr>
          <w:p>
            <w:pPr>
              <w:pStyle w:val="24"/>
              <w:pageBreakBefore w:val="0"/>
              <w:kinsoku/>
              <w:wordWrap/>
              <w:overflowPunct/>
              <w:topLinePunct w:val="0"/>
              <w:bidi w:val="0"/>
              <w:adjustRightInd w:val="0"/>
              <w:snapToGrid w:val="0"/>
              <w:spacing w:before="125" w:line="360" w:lineRule="auto"/>
              <w:ind w:right="983"/>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r>
              <w:rPr>
                <w:rFonts w:hint="eastAsia" w:ascii="仿宋_GB2312" w:hAnsi="仿宋_GB2312" w:eastAsia="仿宋_GB2312" w:cs="仿宋_GB2312"/>
                <w:color w:val="000000" w:themeColor="text1"/>
                <w:w w:val="105"/>
                <w:sz w:val="30"/>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w w:val="105"/>
                <w:sz w:val="30"/>
                <w:lang w:eastAsia="zh-CN"/>
                <w14:textFill>
                  <w14:solidFill>
                    <w14:schemeClr w14:val="tx1"/>
                  </w14:solidFill>
                </w14:textFill>
              </w:rPr>
              <w:t>种数</w:t>
            </w:r>
          </w:p>
        </w:tc>
        <w:tc>
          <w:tcPr>
            <w:tcW w:w="2668" w:type="dxa"/>
            <w:shd w:val="clear" w:color="auto" w:fill="E0E7ED"/>
          </w:tcPr>
          <w:p>
            <w:pPr>
              <w:pStyle w:val="24"/>
              <w:pageBreakBefore w:val="0"/>
              <w:kinsoku/>
              <w:wordWrap/>
              <w:overflowPunct/>
              <w:topLinePunct w:val="0"/>
              <w:bidi w:val="0"/>
              <w:adjustRightInd w:val="0"/>
              <w:snapToGrid w:val="0"/>
              <w:spacing w:before="125" w:line="360" w:lineRule="auto"/>
              <w:ind w:left="1002" w:right="983"/>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r>
              <w:rPr>
                <w:rFonts w:hint="eastAsia" w:ascii="仿宋_GB2312" w:hAnsi="仿宋_GB2312" w:eastAsia="仿宋_GB2312" w:cs="仿宋_GB2312"/>
                <w:color w:val="000000" w:themeColor="text1"/>
                <w:w w:val="105"/>
                <w:sz w:val="30"/>
                <w:lang w:eastAsia="zh-CN"/>
                <w14:textFill>
                  <w14:solidFill>
                    <w14:schemeClr w14:val="tx1"/>
                  </w14:solidFill>
                </w14:textFill>
              </w:rPr>
              <w:t>册数</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4" w:hRule="atLeast"/>
        </w:trPr>
        <w:tc>
          <w:tcPr>
            <w:tcW w:w="3042" w:type="dxa"/>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szCs w:val="22"/>
                <w:lang w:val="zh-CN" w:eastAsia="en-US" w:bidi="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社科图书</w:t>
            </w:r>
          </w:p>
        </w:tc>
        <w:tc>
          <w:tcPr>
            <w:tcW w:w="2509" w:type="dxa"/>
            <w:vAlign w:val="top"/>
          </w:tcPr>
          <w:p>
            <w:pPr>
              <w:pStyle w:val="24"/>
              <w:pageBreakBefore w:val="0"/>
              <w:kinsoku/>
              <w:wordWrap/>
              <w:overflowPunct/>
              <w:topLinePunct w:val="0"/>
              <w:bidi w:val="0"/>
              <w:adjustRightInd w:val="0"/>
              <w:snapToGrid w:val="0"/>
              <w:spacing w:before="139" w:line="360" w:lineRule="auto"/>
              <w:ind w:right="87"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806</w:t>
            </w:r>
          </w:p>
        </w:tc>
        <w:tc>
          <w:tcPr>
            <w:tcW w:w="2668" w:type="dxa"/>
            <w:vAlign w:val="top"/>
          </w:tcPr>
          <w:p>
            <w:pPr>
              <w:pStyle w:val="24"/>
              <w:pageBreakBefore w:val="0"/>
              <w:kinsoku/>
              <w:wordWrap/>
              <w:overflowPunct/>
              <w:topLinePunct w:val="0"/>
              <w:bidi w:val="0"/>
              <w:adjustRightInd w:val="0"/>
              <w:snapToGrid w:val="0"/>
              <w:spacing w:before="139" w:line="360" w:lineRule="auto"/>
              <w:ind w:right="85"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937</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6" w:hRule="atLeast"/>
        </w:trPr>
        <w:tc>
          <w:tcPr>
            <w:tcW w:w="3042" w:type="dxa"/>
            <w:vAlign w:val="top"/>
          </w:tcPr>
          <w:p>
            <w:pPr>
              <w:pStyle w:val="24"/>
              <w:pageBreakBefore w:val="0"/>
              <w:kinsoku/>
              <w:wordWrap/>
              <w:overflowPunct/>
              <w:topLinePunct w:val="0"/>
              <w:bidi w:val="0"/>
              <w:adjustRightInd w:val="0"/>
              <w:snapToGrid w:val="0"/>
              <w:spacing w:before="133" w:line="360" w:lineRule="auto"/>
              <w:ind w:left="107" w:leftChars="0"/>
              <w:jc w:val="both"/>
              <w:textAlignment w:val="auto"/>
              <w:rPr>
                <w:rFonts w:hint="eastAsia" w:ascii="仿宋_GB2312" w:hAnsi="仿宋_GB2312" w:eastAsia="仿宋_GB2312" w:cs="仿宋_GB2312"/>
                <w:color w:val="000000" w:themeColor="text1"/>
                <w:sz w:val="30"/>
                <w:szCs w:val="22"/>
                <w:lang w:val="zh-CN" w:eastAsia="zh-CN" w:bidi="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自科图书</w:t>
            </w:r>
          </w:p>
        </w:tc>
        <w:tc>
          <w:tcPr>
            <w:tcW w:w="2509" w:type="dxa"/>
            <w:vAlign w:val="top"/>
          </w:tcPr>
          <w:p>
            <w:pPr>
              <w:pStyle w:val="24"/>
              <w:pageBreakBefore w:val="0"/>
              <w:kinsoku/>
              <w:wordWrap/>
              <w:overflowPunct/>
              <w:topLinePunct w:val="0"/>
              <w:bidi w:val="0"/>
              <w:adjustRightInd w:val="0"/>
              <w:snapToGrid w:val="0"/>
              <w:spacing w:before="138" w:line="360" w:lineRule="auto"/>
              <w:ind w:right="87"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202</w:t>
            </w:r>
          </w:p>
        </w:tc>
        <w:tc>
          <w:tcPr>
            <w:tcW w:w="2668" w:type="dxa"/>
            <w:vAlign w:val="top"/>
          </w:tcPr>
          <w:p>
            <w:pPr>
              <w:pStyle w:val="24"/>
              <w:pageBreakBefore w:val="0"/>
              <w:kinsoku/>
              <w:wordWrap/>
              <w:overflowPunct/>
              <w:topLinePunct w:val="0"/>
              <w:bidi w:val="0"/>
              <w:adjustRightInd w:val="0"/>
              <w:snapToGrid w:val="0"/>
              <w:spacing w:before="138" w:line="360" w:lineRule="auto"/>
              <w:ind w:right="85"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242</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5" w:hRule="atLeast"/>
        </w:trPr>
        <w:tc>
          <w:tcPr>
            <w:tcW w:w="3042" w:type="dxa"/>
            <w:vAlign w:val="top"/>
          </w:tcPr>
          <w:p>
            <w:pPr>
              <w:pStyle w:val="24"/>
              <w:pageBreakBefore w:val="0"/>
              <w:kinsoku/>
              <w:wordWrap/>
              <w:overflowPunct/>
              <w:topLinePunct w:val="0"/>
              <w:bidi w:val="0"/>
              <w:adjustRightInd w:val="0"/>
              <w:snapToGrid w:val="0"/>
              <w:spacing w:before="133" w:line="360" w:lineRule="auto"/>
              <w:ind w:left="107" w:leftChars="0"/>
              <w:jc w:val="both"/>
              <w:textAlignment w:val="auto"/>
              <w:rPr>
                <w:rFonts w:hint="eastAsia" w:ascii="仿宋_GB2312" w:hAnsi="仿宋_GB2312" w:eastAsia="仿宋_GB2312" w:cs="仿宋_GB2312"/>
                <w:color w:val="000000" w:themeColor="text1"/>
                <w:sz w:val="30"/>
                <w:szCs w:val="22"/>
                <w:lang w:val="zh-CN" w:eastAsia="en-US" w:bidi="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文艺图书</w:t>
            </w:r>
          </w:p>
        </w:tc>
        <w:tc>
          <w:tcPr>
            <w:tcW w:w="2509" w:type="dxa"/>
            <w:vAlign w:val="top"/>
          </w:tcPr>
          <w:p>
            <w:pPr>
              <w:pStyle w:val="24"/>
              <w:pageBreakBefore w:val="0"/>
              <w:kinsoku/>
              <w:wordWrap/>
              <w:overflowPunct/>
              <w:topLinePunct w:val="0"/>
              <w:bidi w:val="0"/>
              <w:adjustRightInd w:val="0"/>
              <w:snapToGrid w:val="0"/>
              <w:spacing w:before="138" w:line="360" w:lineRule="auto"/>
              <w:ind w:right="85" w:rightChars="0"/>
              <w:jc w:val="both"/>
              <w:textAlignment w:val="auto"/>
              <w:rPr>
                <w:rFonts w:hint="eastAsia" w:ascii="仿宋_GB2312" w:hAnsi="仿宋_GB2312" w:eastAsia="仿宋_GB2312" w:cs="仿宋_GB2312"/>
                <w:color w:val="000000" w:themeColor="text1"/>
                <w:sz w:val="30"/>
                <w:szCs w:val="22"/>
                <w:lang w:val="en-US" w:eastAsia="en-US"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800</w:t>
            </w:r>
          </w:p>
        </w:tc>
        <w:tc>
          <w:tcPr>
            <w:tcW w:w="2668" w:type="dxa"/>
            <w:vAlign w:val="top"/>
          </w:tcPr>
          <w:p>
            <w:pPr>
              <w:pStyle w:val="24"/>
              <w:pageBreakBefore w:val="0"/>
              <w:kinsoku/>
              <w:wordWrap/>
              <w:overflowPunct/>
              <w:topLinePunct w:val="0"/>
              <w:bidi w:val="0"/>
              <w:adjustRightInd w:val="0"/>
              <w:snapToGrid w:val="0"/>
              <w:spacing w:before="138" w:line="360" w:lineRule="auto"/>
              <w:ind w:right="85" w:rightChars="0"/>
              <w:jc w:val="both"/>
              <w:textAlignment w:val="auto"/>
              <w:rPr>
                <w:rFonts w:hint="eastAsia" w:ascii="仿宋_GB2312" w:hAnsi="仿宋_GB2312" w:eastAsia="仿宋_GB2312" w:cs="仿宋_GB2312"/>
                <w:color w:val="000000" w:themeColor="text1"/>
                <w:sz w:val="30"/>
                <w:szCs w:val="22"/>
                <w:lang w:val="en-US" w:eastAsia="en-US"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1009</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4" w:hRule="atLeast"/>
        </w:trPr>
        <w:tc>
          <w:tcPr>
            <w:tcW w:w="3042" w:type="dxa"/>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szCs w:val="22"/>
                <w:lang w:val="zh-CN" w:eastAsia="en-US" w:bidi="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少儿图书</w:t>
            </w:r>
          </w:p>
        </w:tc>
        <w:tc>
          <w:tcPr>
            <w:tcW w:w="2509" w:type="dxa"/>
            <w:vAlign w:val="top"/>
          </w:tcPr>
          <w:p>
            <w:pPr>
              <w:pStyle w:val="24"/>
              <w:pageBreakBefore w:val="0"/>
              <w:kinsoku/>
              <w:wordWrap/>
              <w:overflowPunct/>
              <w:topLinePunct w:val="0"/>
              <w:bidi w:val="0"/>
              <w:adjustRightInd w:val="0"/>
              <w:snapToGrid w:val="0"/>
              <w:spacing w:before="139" w:line="360" w:lineRule="auto"/>
              <w:ind w:right="87"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2185</w:t>
            </w:r>
          </w:p>
        </w:tc>
        <w:tc>
          <w:tcPr>
            <w:tcW w:w="2668" w:type="dxa"/>
            <w:vAlign w:val="top"/>
          </w:tcPr>
          <w:p>
            <w:pPr>
              <w:pStyle w:val="24"/>
              <w:pageBreakBefore w:val="0"/>
              <w:kinsoku/>
              <w:wordWrap/>
              <w:overflowPunct/>
              <w:topLinePunct w:val="0"/>
              <w:bidi w:val="0"/>
              <w:adjustRightInd w:val="0"/>
              <w:snapToGrid w:val="0"/>
              <w:spacing w:before="139" w:line="360" w:lineRule="auto"/>
              <w:ind w:right="85" w:rightChars="0"/>
              <w:jc w:val="both"/>
              <w:textAlignment w:val="auto"/>
              <w:rPr>
                <w:rFonts w:hint="eastAsia" w:ascii="仿宋_GB2312" w:hAnsi="仿宋_GB2312" w:eastAsia="仿宋_GB2312" w:cs="仿宋_GB2312"/>
                <w:color w:val="000000" w:themeColor="text1"/>
                <w:sz w:val="30"/>
                <w:szCs w:val="22"/>
                <w:lang w:val="en-US" w:eastAsia="zh-CN"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2869</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6" w:hRule="atLeast"/>
        </w:trPr>
        <w:tc>
          <w:tcPr>
            <w:tcW w:w="3042" w:type="dxa"/>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30"/>
                <w:szCs w:val="22"/>
                <w:lang w:val="zh-CN" w:eastAsia="en-US" w:bidi="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社区图书</w:t>
            </w:r>
          </w:p>
        </w:tc>
        <w:tc>
          <w:tcPr>
            <w:tcW w:w="2509" w:type="dxa"/>
            <w:vAlign w:val="top"/>
          </w:tcPr>
          <w:p>
            <w:pPr>
              <w:pStyle w:val="24"/>
              <w:pageBreakBefore w:val="0"/>
              <w:kinsoku/>
              <w:wordWrap/>
              <w:overflowPunct/>
              <w:topLinePunct w:val="0"/>
              <w:bidi w:val="0"/>
              <w:adjustRightInd w:val="0"/>
              <w:snapToGrid w:val="0"/>
              <w:spacing w:before="137" w:line="360" w:lineRule="auto"/>
              <w:ind w:right="87" w:rightChars="0"/>
              <w:jc w:val="both"/>
              <w:textAlignment w:val="auto"/>
              <w:rPr>
                <w:rFonts w:hint="eastAsia" w:ascii="仿宋_GB2312" w:hAnsi="仿宋_GB2312" w:eastAsia="仿宋_GB2312" w:cs="仿宋_GB2312"/>
                <w:color w:val="000000" w:themeColor="text1"/>
                <w:sz w:val="30"/>
                <w:szCs w:val="22"/>
                <w:lang w:val="en-US" w:eastAsia="en-US"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5036</w:t>
            </w:r>
          </w:p>
        </w:tc>
        <w:tc>
          <w:tcPr>
            <w:tcW w:w="2668" w:type="dxa"/>
            <w:vAlign w:val="top"/>
          </w:tcPr>
          <w:p>
            <w:pPr>
              <w:pStyle w:val="24"/>
              <w:pageBreakBefore w:val="0"/>
              <w:kinsoku/>
              <w:wordWrap/>
              <w:overflowPunct/>
              <w:topLinePunct w:val="0"/>
              <w:bidi w:val="0"/>
              <w:adjustRightInd w:val="0"/>
              <w:snapToGrid w:val="0"/>
              <w:spacing w:before="137" w:line="360" w:lineRule="auto"/>
              <w:ind w:right="85" w:rightChars="0"/>
              <w:jc w:val="both"/>
              <w:textAlignment w:val="auto"/>
              <w:rPr>
                <w:rFonts w:hint="eastAsia" w:ascii="仿宋_GB2312" w:hAnsi="仿宋_GB2312" w:eastAsia="仿宋_GB2312" w:cs="仿宋_GB2312"/>
                <w:color w:val="000000" w:themeColor="text1"/>
                <w:sz w:val="30"/>
                <w:szCs w:val="22"/>
                <w:lang w:val="en-US" w:eastAsia="en-US" w:bidi="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6124</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5" w:hRule="atLeast"/>
        </w:trPr>
        <w:tc>
          <w:tcPr>
            <w:tcW w:w="3042" w:type="dxa"/>
            <w:tcBorders>
              <w:bottom w:val="nil"/>
            </w:tcBorders>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28"/>
                <w:szCs w:val="28"/>
                <w:lang w:val="zh-CN" w:eastAsia="en-US" w:bidi="zh-CN"/>
                <w14:textFill>
                  <w14:solidFill>
                    <w14:schemeClr w14:val="tx1"/>
                  </w14:solidFill>
                </w14:textFill>
              </w:rPr>
            </w:pPr>
            <w:r>
              <w:rPr>
                <w:rFonts w:hint="eastAsia" w:ascii="仿宋_GB2312" w:hAnsi="仿宋_GB2312" w:eastAsia="仿宋_GB2312" w:cs="仿宋_GB2312"/>
                <w:color w:val="000000" w:themeColor="text1"/>
                <w:sz w:val="28"/>
                <w:szCs w:val="28"/>
                <w:lang w:eastAsia="zh-CN"/>
                <w14:textFill>
                  <w14:solidFill>
                    <w14:schemeClr w14:val="tx1"/>
                  </w14:solidFill>
                </w14:textFill>
              </w:rPr>
              <w:t>地方文献</w:t>
            </w:r>
          </w:p>
        </w:tc>
        <w:tc>
          <w:tcPr>
            <w:tcW w:w="2509" w:type="dxa"/>
            <w:tcBorders>
              <w:bottom w:val="nil"/>
            </w:tcBorders>
            <w:vAlign w:val="top"/>
          </w:tcPr>
          <w:p>
            <w:pPr>
              <w:pStyle w:val="24"/>
              <w:pageBreakBefore w:val="0"/>
              <w:kinsoku/>
              <w:wordWrap/>
              <w:overflowPunct/>
              <w:topLinePunct w:val="0"/>
              <w:bidi w:val="0"/>
              <w:adjustRightInd w:val="0"/>
              <w:snapToGrid w:val="0"/>
              <w:spacing w:before="137" w:line="360" w:lineRule="auto"/>
              <w:ind w:right="85" w:rightChars="0"/>
              <w:jc w:val="both"/>
              <w:textAlignment w:val="auto"/>
              <w:rPr>
                <w:rFonts w:hint="eastAsia" w:ascii="仿宋_GB2312" w:hAnsi="仿宋_GB2312" w:eastAsia="仿宋_GB2312" w:cs="仿宋_GB2312"/>
                <w:color w:val="000000" w:themeColor="text1"/>
                <w:sz w:val="28"/>
                <w:szCs w:val="28"/>
                <w:lang w:val="en-US" w:eastAsia="en-US" w:bidi="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85</w:t>
            </w:r>
          </w:p>
        </w:tc>
        <w:tc>
          <w:tcPr>
            <w:tcW w:w="2668" w:type="dxa"/>
            <w:tcBorders>
              <w:bottom w:val="nil"/>
            </w:tcBorders>
            <w:vAlign w:val="top"/>
          </w:tcPr>
          <w:p>
            <w:pPr>
              <w:pStyle w:val="24"/>
              <w:pageBreakBefore w:val="0"/>
              <w:kinsoku/>
              <w:wordWrap/>
              <w:overflowPunct/>
              <w:topLinePunct w:val="0"/>
              <w:bidi w:val="0"/>
              <w:adjustRightInd w:val="0"/>
              <w:snapToGrid w:val="0"/>
              <w:spacing w:before="137" w:line="360" w:lineRule="auto"/>
              <w:ind w:right="85" w:rightChars="0"/>
              <w:jc w:val="both"/>
              <w:textAlignment w:val="auto"/>
              <w:rPr>
                <w:rFonts w:hint="eastAsia" w:ascii="仿宋_GB2312" w:hAnsi="仿宋_GB2312" w:eastAsia="仿宋_GB2312" w:cs="仿宋_GB2312"/>
                <w:color w:val="000000" w:themeColor="text1"/>
                <w:sz w:val="28"/>
                <w:szCs w:val="28"/>
                <w:lang w:val="en-US" w:eastAsia="en-US" w:bidi="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126</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14" w:hRule="atLeast"/>
        </w:trPr>
        <w:tc>
          <w:tcPr>
            <w:tcW w:w="3042" w:type="dxa"/>
            <w:tcBorders>
              <w:top w:val="nil"/>
              <w:left w:val="nil"/>
              <w:bottom w:val="nil"/>
              <w:right w:val="nil"/>
            </w:tcBorders>
            <w:shd w:val="clear" w:color="auto" w:fill="FFFFFF" w:themeFill="background1"/>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28"/>
                <w:szCs w:val="28"/>
                <w:lang w:val="zh-CN" w:eastAsia="en-US"/>
                <w14:textFill>
                  <w14:solidFill>
                    <w14:schemeClr w14:val="tx1"/>
                  </w14:solidFill>
                </w14:textFill>
              </w:rPr>
            </w:pPr>
            <w:r>
              <w:rPr>
                <w:rFonts w:hint="eastAsia" w:ascii="仿宋_GB2312" w:hAnsi="仿宋_GB2312" w:eastAsia="仿宋_GB2312" w:cs="仿宋_GB2312"/>
                <w:color w:val="000000" w:themeColor="text1"/>
                <w:sz w:val="28"/>
                <w:szCs w:val="28"/>
                <w:lang w:eastAsia="zh-CN"/>
                <w14:textFill>
                  <w14:solidFill>
                    <w14:schemeClr w14:val="tx1"/>
                  </w14:solidFill>
                </w14:textFill>
              </w:rPr>
              <w:t>资料书库</w:t>
            </w:r>
          </w:p>
        </w:tc>
        <w:tc>
          <w:tcPr>
            <w:tcW w:w="2509" w:type="dxa"/>
            <w:tcBorders>
              <w:top w:val="nil"/>
              <w:left w:val="nil"/>
              <w:bottom w:val="nil"/>
              <w:right w:val="nil"/>
            </w:tcBorders>
            <w:shd w:val="clear" w:color="auto" w:fill="FFFFFF" w:themeFill="background1"/>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195</w:t>
            </w:r>
          </w:p>
        </w:tc>
        <w:tc>
          <w:tcPr>
            <w:tcW w:w="2668" w:type="dxa"/>
            <w:tcBorders>
              <w:top w:val="nil"/>
              <w:left w:val="nil"/>
              <w:bottom w:val="nil"/>
              <w:right w:val="nil"/>
            </w:tcBorders>
            <w:shd w:val="clear" w:color="auto" w:fill="FFFFFF" w:themeFill="background1"/>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195</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36" w:hRule="atLeast"/>
        </w:trPr>
        <w:tc>
          <w:tcPr>
            <w:tcW w:w="3042" w:type="dxa"/>
            <w:shd w:val="clear" w:color="auto" w:fill="auto"/>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eastAsia" w:ascii="仿宋_GB2312" w:hAnsi="仿宋_GB2312" w:eastAsia="仿宋_GB2312" w:cs="仿宋_GB2312"/>
                <w:color w:val="000000" w:themeColor="text1"/>
                <w:sz w:val="28"/>
                <w:szCs w:val="28"/>
                <w:lang w:val="zh-CN" w:eastAsia="zh-CN"/>
                <w14:textFill>
                  <w14:solidFill>
                    <w14:schemeClr w14:val="tx1"/>
                  </w14:solidFill>
                </w14:textFill>
              </w:rPr>
            </w:pPr>
            <w:r>
              <w:rPr>
                <w:rFonts w:hint="eastAsia" w:ascii="仿宋_GB2312" w:hAnsi="仿宋_GB2312" w:eastAsia="仿宋_GB2312" w:cs="仿宋_GB2312"/>
                <w:color w:val="000000" w:themeColor="text1"/>
                <w:sz w:val="28"/>
                <w:szCs w:val="28"/>
                <w:lang w:val="zh-CN" w:eastAsia="zh-CN"/>
                <w14:textFill>
                  <w14:solidFill>
                    <w14:schemeClr w14:val="tx1"/>
                  </w14:solidFill>
                </w14:textFill>
              </w:rPr>
              <w:t>中文期刊</w:t>
            </w:r>
          </w:p>
        </w:tc>
        <w:tc>
          <w:tcPr>
            <w:tcW w:w="2509" w:type="dxa"/>
            <w:shd w:val="clear" w:color="auto" w:fill="auto"/>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default" w:ascii="仿宋_GB2312" w:hAnsi="仿宋_GB2312" w:eastAsia="仿宋_GB2312" w:cs="仿宋_GB2312"/>
                <w:color w:val="000000" w:themeColor="text1"/>
                <w:sz w:val="28"/>
                <w:szCs w:val="28"/>
                <w:lang w:val="en-US" w:eastAsia="en-US"/>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666</w:t>
            </w:r>
          </w:p>
        </w:tc>
        <w:tc>
          <w:tcPr>
            <w:tcW w:w="2668" w:type="dxa"/>
            <w:shd w:val="clear" w:color="auto" w:fill="auto"/>
            <w:vAlign w:val="top"/>
          </w:tcPr>
          <w:p>
            <w:pPr>
              <w:pStyle w:val="24"/>
              <w:pageBreakBefore w:val="0"/>
              <w:kinsoku/>
              <w:wordWrap/>
              <w:overflowPunct/>
              <w:topLinePunct w:val="0"/>
              <w:bidi w:val="0"/>
              <w:adjustRightInd w:val="0"/>
              <w:snapToGrid w:val="0"/>
              <w:spacing w:before="132" w:line="360" w:lineRule="auto"/>
              <w:ind w:left="107" w:leftChars="0"/>
              <w:jc w:val="both"/>
              <w:textAlignment w:val="auto"/>
              <w:rPr>
                <w:rFonts w:hint="default" w:ascii="仿宋_GB2312" w:hAnsi="仿宋_GB2312" w:eastAsia="仿宋_GB2312" w:cs="仿宋_GB2312"/>
                <w:color w:val="000000" w:themeColor="text1"/>
                <w:sz w:val="28"/>
                <w:szCs w:val="28"/>
                <w:lang w:val="en-US" w:eastAsia="en-US"/>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8359</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36" w:hRule="atLeast"/>
        </w:trPr>
        <w:tc>
          <w:tcPr>
            <w:tcW w:w="3042"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zh-CN" w:eastAsia="zh-CN"/>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202</w:t>
            </w:r>
            <w:r>
              <w:rPr>
                <w:rFonts w:hint="eastAsia" w:ascii="仿宋_GB2312" w:hAnsi="仿宋_GB2312" w:eastAsia="仿宋_GB2312" w:cs="仿宋_GB2312"/>
                <w:color w:val="000000" w:themeColor="text1"/>
                <w:sz w:val="30"/>
                <w:lang w:val="en-US" w:eastAsia="zh-CN"/>
                <w14:textFill>
                  <w14:solidFill>
                    <w14:schemeClr w14:val="tx1"/>
                  </w14:solidFill>
                </w14:textFill>
              </w:rPr>
              <w:t>3</w:t>
            </w:r>
            <w:r>
              <w:rPr>
                <w:rFonts w:hint="eastAsia" w:ascii="仿宋_GB2312" w:hAnsi="仿宋_GB2312" w:eastAsia="仿宋_GB2312" w:cs="仿宋_GB2312"/>
                <w:color w:val="000000" w:themeColor="text1"/>
                <w:sz w:val="30"/>
                <w:lang w:eastAsia="zh-CN"/>
                <w14:textFill>
                  <w14:solidFill>
                    <w14:schemeClr w14:val="tx1"/>
                  </w14:solidFill>
                </w14:textFill>
              </w:rPr>
              <w:t>年新增藏量</w:t>
            </w:r>
          </w:p>
        </w:tc>
        <w:tc>
          <w:tcPr>
            <w:tcW w:w="2509"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8665</w:t>
            </w:r>
          </w:p>
        </w:tc>
        <w:tc>
          <w:tcPr>
            <w:tcW w:w="2668"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11575</w:t>
            </w:r>
          </w:p>
        </w:tc>
      </w:tr>
      <w:tr>
        <w:tblPrEx>
          <w:tblBorders>
            <w:top w:val="dotted" w:color="ACBCD0" w:sz="8" w:space="0"/>
            <w:left w:val="dotted" w:color="ACBCD0" w:sz="8" w:space="0"/>
            <w:bottom w:val="dotted" w:color="ACBCD0" w:sz="8" w:space="0"/>
            <w:right w:val="dotted" w:color="ACBCD0" w:sz="8" w:space="0"/>
            <w:insideH w:val="dotted" w:color="ACBCD0" w:sz="8" w:space="0"/>
            <w:insideV w:val="dotted" w:color="ACBCD0" w:sz="8" w:space="0"/>
          </w:tblBorders>
          <w:tblLayout w:type="fixed"/>
          <w:tblCellMar>
            <w:top w:w="0" w:type="dxa"/>
            <w:left w:w="0" w:type="dxa"/>
            <w:bottom w:w="0" w:type="dxa"/>
            <w:right w:w="0" w:type="dxa"/>
          </w:tblCellMar>
        </w:tblPrEx>
        <w:trPr>
          <w:trHeight w:val="836" w:hRule="atLeast"/>
        </w:trPr>
        <w:tc>
          <w:tcPr>
            <w:tcW w:w="3042"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2023年</w:t>
            </w:r>
            <w:r>
              <w:rPr>
                <w:rFonts w:hint="eastAsia" w:ascii="仿宋_GB2312" w:hAnsi="仿宋_GB2312" w:eastAsia="仿宋_GB2312" w:cs="仿宋_GB2312"/>
                <w:color w:val="000000" w:themeColor="text1"/>
                <w:sz w:val="30"/>
                <w:lang w:eastAsia="zh-CN"/>
                <w14:textFill>
                  <w14:solidFill>
                    <w14:schemeClr w14:val="tx1"/>
                  </w14:solidFill>
                </w14:textFill>
              </w:rPr>
              <w:t>总藏量</w:t>
            </w:r>
          </w:p>
        </w:tc>
        <w:tc>
          <w:tcPr>
            <w:tcW w:w="2509"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180168</w:t>
            </w:r>
          </w:p>
        </w:tc>
        <w:tc>
          <w:tcPr>
            <w:tcW w:w="2668" w:type="dxa"/>
            <w:shd w:val="clear" w:color="auto" w:fill="CFD9E3"/>
            <w:vAlign w:val="top"/>
          </w:tcPr>
          <w:p>
            <w:pPr>
              <w:pStyle w:val="24"/>
              <w:pageBreakBefore w:val="0"/>
              <w:kinsoku/>
              <w:wordWrap/>
              <w:overflowPunct/>
              <w:topLinePunct w:val="0"/>
              <w:bidi w:val="0"/>
              <w:adjustRightInd w:val="0"/>
              <w:snapToGrid w:val="0"/>
              <w:spacing w:before="134" w:line="360" w:lineRule="auto"/>
              <w:ind w:left="107" w:leftChars="0"/>
              <w:jc w:val="both"/>
              <w:textAlignment w:val="auto"/>
              <w:rPr>
                <w:rFonts w:hint="eastAsia"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476438</w:t>
            </w:r>
          </w:p>
        </w:tc>
      </w:tr>
    </w:tbl>
    <w:p>
      <w:pPr>
        <w:pStyle w:val="4"/>
        <w:pageBreakBefore w:val="0"/>
        <w:kinsoku/>
        <w:wordWrap/>
        <w:overflowPunct/>
        <w:topLinePunct w:val="0"/>
        <w:bidi w:val="0"/>
        <w:adjustRightInd w:val="0"/>
        <w:snapToGrid w:val="0"/>
        <w:spacing w:line="360" w:lineRule="auto"/>
        <w:jc w:val="both"/>
        <w:textAlignment w:val="auto"/>
        <w:outlineLvl w:val="9"/>
        <w:rPr>
          <w:rFonts w:hint="eastAsia" w:ascii="仿宋_GB2312" w:hAnsi="仿宋_GB2312" w:eastAsia="仿宋_GB2312" w:cs="仿宋_GB2312"/>
          <w:color w:val="1F4E79" w:themeColor="accent1" w:themeShade="80"/>
          <w:sz w:val="28"/>
          <w:szCs w:val="28"/>
          <w:lang w:val="en-US" w:eastAsia="zh-CN" w:bidi="ar-SA"/>
        </w:rPr>
      </w:pPr>
      <w:bookmarkStart w:id="83" w:name="_Toc8785"/>
      <w:bookmarkStart w:id="84" w:name="_Toc19778"/>
    </w:p>
    <w:p>
      <w:pPr>
        <w:pStyle w:val="4"/>
        <w:pageBreakBefore w:val="0"/>
        <w:kinsoku/>
        <w:wordWrap/>
        <w:overflowPunct/>
        <w:topLinePunct w:val="0"/>
        <w:bidi w:val="0"/>
        <w:adjustRightInd w:val="0"/>
        <w:snapToGrid w:val="0"/>
        <w:spacing w:line="360" w:lineRule="auto"/>
        <w:jc w:val="both"/>
        <w:textAlignment w:val="auto"/>
        <w:outlineLvl w:val="9"/>
        <w:rPr>
          <w:rFonts w:hint="eastAsia" w:ascii="仿宋_GB2312" w:hAnsi="仿宋_GB2312" w:eastAsia="仿宋_GB2312" w:cs="仿宋_GB2312"/>
          <w:color w:val="1F4E79" w:themeColor="accent1" w:themeShade="80"/>
          <w:sz w:val="28"/>
          <w:szCs w:val="28"/>
          <w:lang w:val="en-US" w:eastAsia="zh-CN" w:bidi="ar-SA"/>
        </w:rPr>
      </w:pPr>
      <w:r>
        <w:rPr>
          <w:rFonts w:hint="eastAsia" w:ascii="仿宋_GB2312" w:hAnsi="仿宋_GB2312" w:eastAsia="仿宋_GB2312" w:cs="仿宋_GB2312"/>
          <w:color w:val="1F4E79" w:themeColor="accent1" w:themeShade="80"/>
          <w:sz w:val="28"/>
          <w:szCs w:val="28"/>
          <w:lang w:val="en-US" w:eastAsia="zh-CN" w:bidi="ar-SA"/>
        </w:rPr>
        <w:t>3.1.2 数字资源统计</w:t>
      </w:r>
      <w:bookmarkEnd w:id="83"/>
      <w:bookmarkEnd w:id="84"/>
    </w:p>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bidi="zh-CN"/>
          <w14:textFill>
            <w14:solidFill>
              <w14:schemeClr w14:val="tx1"/>
            </w14:solidFill>
          </w14:textFill>
        </w:rPr>
      </w:pPr>
      <w:r>
        <w:rPr>
          <w:rFonts w:hint="eastAsia" w:ascii="仿宋_GB2312" w:hAnsi="仿宋_GB2312" w:eastAsia="仿宋_GB2312" w:cs="仿宋_GB2312"/>
          <w:color w:val="000000" w:themeColor="text1"/>
          <w:sz w:val="28"/>
          <w:lang w:bidi="zh-CN"/>
          <w14:textFill>
            <w14:solidFill>
              <w14:schemeClr w14:val="tx1"/>
            </w14:solidFill>
          </w14:textFill>
        </w:rPr>
        <w:t>数字资源总存储容量（TB）：</w:t>
      </w:r>
      <w:r>
        <w:rPr>
          <w:rFonts w:hint="eastAsia" w:ascii="仿宋_GB2312" w:hAnsi="仿宋_GB2312" w:eastAsia="仿宋_GB2312" w:cs="仿宋_GB2312"/>
          <w:color w:val="000000" w:themeColor="text1"/>
          <w:sz w:val="28"/>
          <w:lang w:val="en-US" w:eastAsia="zh-CN" w:bidi="zh-CN"/>
          <w14:textFill>
            <w14:solidFill>
              <w14:schemeClr w14:val="tx1"/>
            </w14:solidFill>
          </w14:textFill>
        </w:rPr>
        <w:t>297</w:t>
      </w:r>
      <w:r>
        <w:rPr>
          <w:rFonts w:hint="eastAsia" w:ascii="仿宋_GB2312" w:hAnsi="仿宋_GB2312" w:eastAsia="仿宋_GB2312" w:cs="仿宋_GB2312"/>
          <w:color w:val="000000" w:themeColor="text1"/>
          <w:sz w:val="28"/>
          <w:lang w:bidi="zh-CN"/>
          <w14:textFill>
            <w14:solidFill>
              <w14:schemeClr w14:val="tx1"/>
            </w14:solidFill>
          </w14:textFill>
        </w:rPr>
        <w:t>TB</w:t>
      </w: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1F4E79" w:themeColor="accent1" w:themeShade="80"/>
          <w:sz w:val="28"/>
          <w:szCs w:val="28"/>
          <w:lang w:val="en-US" w:eastAsia="zh-CN" w:bidi="ar-SA"/>
        </w:rPr>
      </w:pPr>
      <w:bookmarkStart w:id="85" w:name="_Toc3871"/>
      <w:bookmarkStart w:id="86" w:name="_Toc18391"/>
      <w:r>
        <w:rPr>
          <w:rFonts w:hint="eastAsia" w:ascii="仿宋_GB2312" w:hAnsi="仿宋_GB2312" w:eastAsia="仿宋_GB2312" w:cs="仿宋_GB2312"/>
          <w:color w:val="1F4E79" w:themeColor="accent1" w:themeShade="80"/>
          <w:sz w:val="28"/>
          <w:szCs w:val="28"/>
          <w:lang w:val="en-US" w:eastAsia="zh-CN" w:bidi="ar-SA"/>
        </w:rPr>
        <w:t>3.1.3 数字资源链接</w:t>
      </w:r>
      <w:bookmarkEnd w:id="85"/>
      <w:bookmarkEnd w:id="86"/>
    </w:p>
    <w:tbl>
      <w:tblPr>
        <w:tblStyle w:val="15"/>
        <w:tblW w:w="8917" w:type="dxa"/>
        <w:tblInd w:w="-3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4"/>
        <w:gridCol w:w="2539"/>
        <w:gridCol w:w="55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b/>
                <w:bCs/>
                <w:color w:val="000000" w:themeColor="text1"/>
                <w:sz w:val="28"/>
                <w:szCs w:val="28"/>
                <w14:textFill>
                  <w14:solidFill>
                    <w14:schemeClr w14:val="tx1"/>
                  </w14:solidFill>
                </w14:textFill>
              </w:rPr>
            </w:pPr>
            <w:r>
              <w:rPr>
                <w:rFonts w:hint="eastAsia" w:ascii="仿宋_GB2312" w:hAnsi="仿宋_GB2312" w:eastAsia="仿宋_GB2312" w:cs="仿宋_GB2312"/>
                <w:b/>
                <w:bCs/>
                <w:color w:val="000000" w:themeColor="text1"/>
                <w:sz w:val="28"/>
                <w:szCs w:val="28"/>
                <w14:textFill>
                  <w14:solidFill>
                    <w14:schemeClr w14:val="tx1"/>
                  </w14:solidFill>
                </w14:textFill>
              </w:rPr>
              <w:t>序号</w:t>
            </w:r>
          </w:p>
        </w:tc>
        <w:tc>
          <w:tcPr>
            <w:tcW w:w="2539"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b/>
                <w:bCs/>
                <w:color w:val="000000" w:themeColor="text1"/>
                <w:sz w:val="28"/>
                <w:szCs w:val="28"/>
                <w14:textFill>
                  <w14:solidFill>
                    <w14:schemeClr w14:val="tx1"/>
                  </w14:solidFill>
                </w14:textFill>
              </w:rPr>
            </w:pPr>
            <w:r>
              <w:rPr>
                <w:rFonts w:hint="eastAsia" w:ascii="仿宋_GB2312" w:hAnsi="仿宋_GB2312" w:eastAsia="仿宋_GB2312" w:cs="仿宋_GB2312"/>
                <w:b/>
                <w:bCs/>
                <w:color w:val="000000" w:themeColor="text1"/>
                <w:sz w:val="28"/>
                <w:szCs w:val="28"/>
                <w14:textFill>
                  <w14:solidFill>
                    <w14:schemeClr w14:val="tx1"/>
                  </w14:solidFill>
                </w14:textFill>
              </w:rPr>
              <w:t>数字资源名称</w:t>
            </w:r>
          </w:p>
        </w:tc>
        <w:tc>
          <w:tcPr>
            <w:tcW w:w="5574" w:type="dxa"/>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b/>
                <w:bCs/>
                <w:color w:val="000000" w:themeColor="text1"/>
                <w:sz w:val="28"/>
                <w:szCs w:val="28"/>
                <w14:textFill>
                  <w14:solidFill>
                    <w14:schemeClr w14:val="tx1"/>
                  </w14:solidFill>
                </w14:textFill>
              </w:rPr>
            </w:pPr>
            <w:r>
              <w:rPr>
                <w:rFonts w:hint="eastAsia" w:ascii="仿宋_GB2312" w:hAnsi="仿宋_GB2312" w:eastAsia="仿宋_GB2312" w:cs="仿宋_GB2312"/>
                <w:b/>
                <w:bCs/>
                <w:color w:val="000000" w:themeColor="text1"/>
                <w:sz w:val="28"/>
                <w:szCs w:val="28"/>
                <w14:textFill>
                  <w14:solidFill>
                    <w14:schemeClr w14:val="tx1"/>
                  </w14:solidFill>
                </w14:textFill>
              </w:rPr>
              <w:t>访问地址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8"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8"/>
                <w:szCs w:val="28"/>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1</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博看期刊数据库</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 xml:space="preserve">1.图书馆网站http://www.bookan.com.cn/whqlib/  </w:t>
            </w:r>
          </w:p>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 xml:space="preserve">2.图书馆1、2楼博看触屏机 </w:t>
            </w:r>
          </w:p>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3.图书馆微信公众号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2</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读秀知识库</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图书馆网站：http://www.duxiu.com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3</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红色故事绘</w:t>
            </w:r>
            <w:r>
              <w:rPr>
                <w:rFonts w:hint="eastAsia" w:ascii="仿宋_GB2312" w:hAnsi="仿宋_GB2312" w:eastAsia="仿宋_GB2312" w:cs="仿宋_GB2312"/>
                <w:color w:val="000000" w:themeColor="text1"/>
                <w:sz w:val="24"/>
                <w:szCs w:val="24"/>
                <w:lang w:bidi="zh-CN"/>
                <w14:textFill>
                  <w14:solidFill>
                    <w14:schemeClr w14:val="tx1"/>
                  </w14:solidFill>
                </w14:textFill>
              </w:rPr>
              <w:t>看展览</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4</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红色故事绘</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图书馆</w:t>
            </w:r>
            <w:r>
              <w:rPr>
                <w:rFonts w:hint="eastAsia" w:ascii="仿宋_GB2312" w:hAnsi="仿宋_GB2312" w:eastAsia="仿宋_GB2312" w:cs="仿宋_GB2312"/>
                <w:color w:val="000000" w:themeColor="text1"/>
                <w:sz w:val="24"/>
                <w:szCs w:val="24"/>
                <w:lang w:val="en-US" w:bidi="zh-CN"/>
                <w14:textFill>
                  <w14:solidFill>
                    <w14:schemeClr w14:val="tx1"/>
                  </w14:solidFill>
                </w14:textFill>
              </w:rPr>
              <w:t>3</w:t>
            </w:r>
            <w:r>
              <w:rPr>
                <w:rFonts w:hint="eastAsia" w:ascii="仿宋_GB2312" w:hAnsi="仿宋_GB2312" w:eastAsia="仿宋_GB2312" w:cs="仿宋_GB2312"/>
                <w:color w:val="000000" w:themeColor="text1"/>
                <w:sz w:val="24"/>
                <w:szCs w:val="24"/>
                <w:lang w:bidi="zh-CN"/>
                <w14:textFill>
                  <w14:solidFill>
                    <w14:schemeClr w14:val="tx1"/>
                  </w14:solidFill>
                </w14:textFill>
              </w:rPr>
              <w:t xml:space="preserve">楼触屏机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5</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新语听书</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1.图书馆网站：</w:t>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fldChar w:fldCharType="begin"/>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instrText xml:space="preserve"> HYPERLINK "http://www.xinyulib.com.cn/lib/index/" </w:instrText>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fldChar w:fldCharType="separate"/>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http://www.xinyulib.com.cn/lib/index/</w:t>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fldChar w:fldCharType="end"/>
            </w:r>
          </w:p>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lang w:val="en-US" w:eastAsia="zh-CN"/>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2.图书馆微信公众号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6</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fldChar w:fldCharType="begin"/>
            </w:r>
            <w:r>
              <w:rPr>
                <w:rFonts w:hint="eastAsia" w:ascii="仿宋_GB2312" w:hAnsi="仿宋_GB2312" w:eastAsia="仿宋_GB2312" w:cs="仿宋_GB2312"/>
                <w:color w:val="000000" w:themeColor="text1"/>
                <w:sz w:val="24"/>
                <w:szCs w:val="24"/>
                <w:lang w:bidi="zh-CN"/>
                <w14:textFill>
                  <w14:solidFill>
                    <w14:schemeClr w14:val="tx1"/>
                  </w14:solidFill>
                </w14:textFill>
              </w:rPr>
              <w:instrText xml:space="preserve"> HYPERLINK "http://www.vipexam.cn/" </w:instrText>
            </w:r>
            <w:r>
              <w:rPr>
                <w:rFonts w:hint="eastAsia" w:ascii="仿宋_GB2312" w:hAnsi="仿宋_GB2312" w:eastAsia="仿宋_GB2312" w:cs="仿宋_GB2312"/>
                <w:color w:val="000000" w:themeColor="text1"/>
                <w:sz w:val="24"/>
                <w:szCs w:val="24"/>
                <w:lang w:bidi="zh-CN"/>
                <w14:textFill>
                  <w14:solidFill>
                    <w14:schemeClr w14:val="tx1"/>
                  </w14:solidFill>
                </w14:textFill>
              </w:rPr>
              <w:fldChar w:fldCharType="separate"/>
            </w:r>
            <w:r>
              <w:rPr>
                <w:rFonts w:hint="eastAsia" w:ascii="仿宋_GB2312" w:hAnsi="仿宋_GB2312" w:eastAsia="仿宋_GB2312" w:cs="仿宋_GB2312"/>
                <w:color w:val="000000" w:themeColor="text1"/>
                <w:sz w:val="24"/>
                <w:szCs w:val="24"/>
                <w:lang w:bidi="zh-CN"/>
                <w14:textFill>
                  <w14:solidFill>
                    <w14:schemeClr w14:val="tx1"/>
                  </w14:solidFill>
                </w14:textFill>
              </w:rPr>
              <w:t>中科VIPExam考试</w:t>
            </w:r>
          </w:p>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学习资源数据库</w:t>
            </w:r>
            <w:r>
              <w:rPr>
                <w:rFonts w:hint="eastAsia" w:ascii="仿宋_GB2312" w:hAnsi="仿宋_GB2312" w:eastAsia="仿宋_GB2312" w:cs="仿宋_GB2312"/>
                <w:color w:val="000000" w:themeColor="text1"/>
                <w:sz w:val="24"/>
                <w:szCs w:val="24"/>
                <w:lang w:bidi="zh-CN"/>
                <w14:textFill>
                  <w14:solidFill>
                    <w14:schemeClr w14:val="tx1"/>
                  </w14:solidFill>
                </w14:textFill>
              </w:rPr>
              <w:fldChar w:fldCharType="end"/>
            </w:r>
          </w:p>
        </w:tc>
        <w:tc>
          <w:tcPr>
            <w:tcW w:w="5574" w:type="dxa"/>
            <w:vAlign w:val="top"/>
          </w:tcPr>
          <w:p>
            <w:pPr>
              <w:pageBreakBefore w:val="0"/>
              <w:numPr>
                <w:ilvl w:val="0"/>
                <w:numId w:val="0"/>
              </w:numPr>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val="en-US" w:bidi="zh-CN"/>
                <w14:textFill>
                  <w14:solidFill>
                    <w14:schemeClr w14:val="tx1"/>
                  </w14:solidFill>
                </w14:textFill>
              </w:rPr>
              <w:t>1.</w:t>
            </w:r>
            <w:r>
              <w:rPr>
                <w:rFonts w:hint="eastAsia" w:ascii="仿宋_GB2312" w:hAnsi="仿宋_GB2312" w:eastAsia="仿宋_GB2312" w:cs="仿宋_GB2312"/>
                <w:color w:val="000000" w:themeColor="text1"/>
                <w:sz w:val="24"/>
                <w:szCs w:val="24"/>
                <w:lang w:bidi="zh-CN"/>
                <w14:textFill>
                  <w14:solidFill>
                    <w14:schemeClr w14:val="tx1"/>
                  </w14:solidFill>
                </w14:textFill>
              </w:rPr>
              <w:t xml:space="preserve">图书馆网站http://www.vipexam.cn  </w:t>
            </w:r>
          </w:p>
          <w:p>
            <w:pPr>
              <w:pageBreakBefore w:val="0"/>
              <w:numPr>
                <w:ilvl w:val="0"/>
                <w:numId w:val="0"/>
              </w:numPr>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2.图书馆微信公众号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7</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喜马拉雅有声书</w:t>
            </w:r>
          </w:p>
        </w:tc>
        <w:tc>
          <w:tcPr>
            <w:tcW w:w="5574" w:type="dxa"/>
            <w:vAlign w:val="top"/>
          </w:tcPr>
          <w:p>
            <w:pPr>
              <w:pageBreakBefore w:val="0"/>
              <w:numPr>
                <w:ilvl w:val="0"/>
                <w:numId w:val="0"/>
              </w:numPr>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val="en-US" w:bidi="zh-CN"/>
                <w14:textFill>
                  <w14:solidFill>
                    <w14:schemeClr w14:val="tx1"/>
                  </w14:solidFill>
                </w14:textFill>
              </w:rPr>
              <w:t>1.</w:t>
            </w:r>
            <w:r>
              <w:rPr>
                <w:rFonts w:hint="eastAsia" w:ascii="仿宋_GB2312" w:hAnsi="仿宋_GB2312" w:eastAsia="仿宋_GB2312" w:cs="仿宋_GB2312"/>
                <w:color w:val="000000" w:themeColor="text1"/>
                <w:sz w:val="24"/>
                <w:szCs w:val="24"/>
                <w:lang w:bidi="zh-CN"/>
                <w14:textFill>
                  <w14:solidFill>
                    <w14:schemeClr w14:val="tx1"/>
                  </w14:solidFill>
                </w14:textFill>
              </w:rPr>
              <w:t>图书馆</w:t>
            </w:r>
            <w:r>
              <w:rPr>
                <w:rFonts w:hint="eastAsia" w:ascii="仿宋_GB2312" w:hAnsi="仿宋_GB2312" w:eastAsia="仿宋_GB2312" w:cs="仿宋_GB2312"/>
                <w:color w:val="000000" w:themeColor="text1"/>
                <w:sz w:val="24"/>
                <w:szCs w:val="24"/>
                <w:lang w:val="en-US" w:bidi="zh-CN"/>
                <w14:textFill>
                  <w14:solidFill>
                    <w14:schemeClr w14:val="tx1"/>
                  </w14:solidFill>
                </w14:textFill>
              </w:rPr>
              <w:t>2</w:t>
            </w:r>
            <w:r>
              <w:rPr>
                <w:rFonts w:hint="eastAsia" w:ascii="仿宋_GB2312" w:hAnsi="仿宋_GB2312" w:eastAsia="仿宋_GB2312" w:cs="仿宋_GB2312"/>
                <w:color w:val="000000" w:themeColor="text1"/>
                <w:sz w:val="24"/>
                <w:szCs w:val="24"/>
                <w:lang w:bidi="zh-CN"/>
                <w14:textFill>
                  <w14:solidFill>
                    <w14:schemeClr w14:val="tx1"/>
                  </w14:solidFill>
                </w14:textFill>
              </w:rPr>
              <w:t xml:space="preserve">楼“智慧有声红色阵地”  </w:t>
            </w:r>
          </w:p>
          <w:p>
            <w:pPr>
              <w:pageBreakBefore w:val="0"/>
              <w:numPr>
                <w:ilvl w:val="0"/>
                <w:numId w:val="0"/>
              </w:numPr>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bidi="zh-CN"/>
                <w14:textFill>
                  <w14:solidFill>
                    <w14:schemeClr w14:val="tx1"/>
                  </w14:solidFill>
                </w14:textFill>
              </w:rPr>
              <w:t>2.</w:t>
            </w:r>
            <w:r>
              <w:rPr>
                <w:rFonts w:hint="eastAsia" w:ascii="仿宋_GB2312" w:hAnsi="仿宋_GB2312" w:eastAsia="仿宋_GB2312" w:cs="仿宋_GB2312"/>
                <w:color w:val="000000" w:themeColor="text1"/>
                <w:sz w:val="24"/>
                <w:szCs w:val="24"/>
                <w:lang w:bidi="zh-CN"/>
                <w14:textFill>
                  <w14:solidFill>
                    <w14:schemeClr w14:val="tx1"/>
                  </w14:solidFill>
                </w14:textFill>
              </w:rPr>
              <w:t>云南解放纪念馆“智慧有声红色书屋”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8</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“畅想之星”电子书</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图书馆网站http://www.cxstar.com/whq.htm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9</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ar-SA"/>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“中文在线”电子书</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8"/>
                <w:szCs w:val="28"/>
                <w:u w:val="single"/>
                <w:lang w:val="en-US" w:eastAsia="zh-CN" w:bidi="ar-SA"/>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图书馆网站http://192.168.2.128:8088/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bidi="zh-CN"/>
                <w14:textFill>
                  <w14:solidFill>
                    <w14:schemeClr w14:val="tx1"/>
                  </w14:solidFill>
                </w14:textFill>
              </w:rPr>
              <w:t>1</w:t>
            </w: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0</w:t>
            </w:r>
          </w:p>
        </w:tc>
        <w:tc>
          <w:tcPr>
            <w:tcW w:w="2539"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古籍资料库</w:t>
            </w:r>
          </w:p>
        </w:tc>
        <w:tc>
          <w:tcPr>
            <w:tcW w:w="5574" w:type="dxa"/>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图书馆网站http://www.whtsg.org.cn/whrarebook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11</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文史资料选集</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图书馆网站http://www.whtsg.org.cn/whhistory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12</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五华讲坛视频库</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图书馆网站http://116.52.253.100:90/#/videos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13</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读连体服务平台</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图书馆微信公众号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804" w:type="dxa"/>
            <w:noWra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14</w:t>
            </w:r>
          </w:p>
        </w:tc>
        <w:tc>
          <w:tcPr>
            <w:tcW w:w="2539" w:type="dxa"/>
            <w:noWrap/>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网络书香·阅见美好</w:t>
            </w:r>
          </w:p>
        </w:tc>
        <w:tc>
          <w:tcPr>
            <w:tcW w:w="5574" w:type="dxa"/>
            <w:vAlign w:val="top"/>
          </w:tcPr>
          <w:p>
            <w:pPr>
              <w:pageBreakBefore w:val="0"/>
              <w:kinsoku/>
              <w:wordWrap/>
              <w:overflowPunct/>
              <w:topLinePunct w:val="0"/>
              <w:bidi w:val="0"/>
              <w:adjustRightInd w:val="0"/>
              <w:snapToGrid w:val="0"/>
              <w:spacing w:after="0" w:line="360" w:lineRule="auto"/>
              <w:jc w:val="both"/>
              <w:textAlignment w:val="auto"/>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pPr>
            <w:r>
              <w:rPr>
                <w:rFonts w:hint="eastAsia" w:ascii="仿宋_GB2312" w:hAnsi="仿宋_GB2312" w:eastAsia="仿宋_GB2312" w:cs="仿宋_GB2312"/>
                <w:color w:val="000000" w:themeColor="text1"/>
                <w:sz w:val="24"/>
                <w:szCs w:val="24"/>
                <w:lang w:val="en-US" w:eastAsia="zh-CN" w:bidi="zh-CN"/>
                <w14:textFill>
                  <w14:solidFill>
                    <w14:schemeClr w14:val="tx1"/>
                  </w14:solidFill>
                </w14:textFill>
              </w:rPr>
              <w:t>图书馆微信公众号</w:t>
            </w:r>
          </w:p>
        </w:tc>
      </w:tr>
    </w:tbl>
    <w:p>
      <w:pPr>
        <w:pStyle w:val="4"/>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sz w:val="40"/>
        </w:rPr>
      </w:pPr>
      <w:r>
        <w:rPr>
          <w:rFonts w:hint="eastAsia" w:ascii="仿宋_GB2312" w:hAnsi="仿宋_GB2312" w:eastAsia="仿宋_GB2312" w:cs="仿宋_GB2312"/>
          <w:sz w:val="40"/>
        </w:rPr>
        <w:t>3.2流通情况</w:t>
      </w:r>
      <w:bookmarkEnd w:id="77"/>
      <w:bookmarkEnd w:id="78"/>
      <w:bookmarkEnd w:id="79"/>
      <w:bookmarkEnd w:id="80"/>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00B050"/>
          <w:sz w:val="24"/>
          <w:szCs w:val="24"/>
          <w:lang w:val="en-US" w:eastAsia="zh-CN" w:bidi="ar-SA"/>
        </w:rPr>
      </w:pPr>
      <w:r>
        <w:rPr>
          <w:rFonts w:hint="eastAsia" w:ascii="仿宋_GB2312" w:hAnsi="仿宋_GB2312" w:eastAsia="仿宋_GB2312" w:cs="仿宋_GB2312"/>
          <w:color w:val="1F4E79" w:themeColor="accent1" w:themeShade="80"/>
          <w:sz w:val="28"/>
          <w:szCs w:val="28"/>
          <w:lang w:val="en-US" w:eastAsia="zh-CN" w:bidi="ar-SA"/>
        </w:rPr>
        <w:t>3.2.1 2023年读者服务人次，（</w:t>
      </w:r>
      <w:r>
        <w:rPr>
          <w:rFonts w:hint="eastAsia" w:ascii="仿宋_GB2312" w:hAnsi="仿宋_GB2312" w:eastAsia="仿宋_GB2312" w:cs="仿宋_GB2312"/>
          <w:color w:val="00B050"/>
          <w:sz w:val="24"/>
          <w:szCs w:val="24"/>
          <w:lang w:val="en-US" w:eastAsia="zh-CN" w:bidi="ar-SA"/>
        </w:rPr>
        <w:t>红色为办公室统计，与读者服务部有出</w:t>
      </w:r>
      <w:r>
        <w:rPr>
          <w:rFonts w:hint="eastAsia" w:ascii="仿宋_GB2312" w:hAnsi="仿宋_GB2312" w:eastAsia="仿宋_GB2312" w:cs="仿宋_GB2312"/>
          <w:color w:val="1F4E79" w:themeColor="accent1" w:themeShade="80"/>
          <w:sz w:val="28"/>
          <w:szCs w:val="28"/>
          <w:lang w:val="en-US" w:eastAsia="zh-CN" w:bidi="ar-SA"/>
        </w:rPr>
        <w:t>）</w:t>
      </w:r>
      <w:r>
        <w:rPr>
          <w:rFonts w:hint="eastAsia" w:ascii="仿宋_GB2312" w:hAnsi="仿宋_GB2312" w:eastAsia="仿宋_GB2312" w:cs="仿宋_GB2312"/>
          <w:color w:val="00B050"/>
          <w:sz w:val="24"/>
          <w:szCs w:val="24"/>
          <w:lang w:val="en-US" w:eastAsia="zh-CN" w:bidi="ar-SA"/>
        </w:rPr>
        <w:t>入</w:t>
      </w:r>
    </w:p>
    <w:tbl>
      <w:tblPr>
        <w:tblStyle w:val="25"/>
        <w:tblW w:w="9436" w:type="dxa"/>
        <w:tblInd w:w="-10" w:type="dxa"/>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
      <w:tblGrid>
        <w:gridCol w:w="4883"/>
        <w:gridCol w:w="4553"/>
      </w:tblGrid>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4883" w:type="dxa"/>
            <w:shd w:val="clear" w:color="auto" w:fill="ACBCD0"/>
          </w:tcPr>
          <w:p>
            <w:pPr>
              <w:pStyle w:val="24"/>
              <w:pageBreakBefore w:val="0"/>
              <w:kinsoku/>
              <w:wordWrap/>
              <w:overflowPunct/>
              <w:topLinePunct w:val="0"/>
              <w:bidi w:val="0"/>
              <w:adjustRightInd w:val="0"/>
              <w:snapToGrid w:val="0"/>
              <w:spacing w:before="19" w:line="360" w:lineRule="auto"/>
              <w:ind w:left="2121" w:right="2102"/>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内容</w:t>
            </w:r>
          </w:p>
        </w:tc>
        <w:tc>
          <w:tcPr>
            <w:tcW w:w="4553" w:type="dxa"/>
            <w:shd w:val="clear" w:color="auto" w:fill="ACBCD0"/>
          </w:tcPr>
          <w:p>
            <w:pPr>
              <w:pStyle w:val="24"/>
              <w:pageBreakBefore w:val="0"/>
              <w:kinsoku/>
              <w:wordWrap/>
              <w:overflowPunct/>
              <w:topLinePunct w:val="0"/>
              <w:bidi w:val="0"/>
              <w:adjustRightInd w:val="0"/>
              <w:snapToGrid w:val="0"/>
              <w:spacing w:before="19" w:line="360" w:lineRule="auto"/>
              <w:ind w:left="1505" w:right="1487"/>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人次</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4883" w:type="dxa"/>
          </w:tcPr>
          <w:p>
            <w:pPr>
              <w:pStyle w:val="24"/>
              <w:pageBreakBefore w:val="0"/>
              <w:kinsoku/>
              <w:wordWrap/>
              <w:overflowPunct/>
              <w:topLinePunct w:val="0"/>
              <w:bidi w:val="0"/>
              <w:adjustRightInd w:val="0"/>
              <w:snapToGrid w:val="0"/>
              <w:spacing w:before="114" w:line="360" w:lineRule="auto"/>
              <w:ind w:left="108"/>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总流通人次（借、还）</w:t>
            </w:r>
          </w:p>
        </w:tc>
        <w:tc>
          <w:tcPr>
            <w:tcW w:w="4553" w:type="dxa"/>
          </w:tcPr>
          <w:p>
            <w:pPr>
              <w:pStyle w:val="24"/>
              <w:pageBreakBefore w:val="0"/>
              <w:kinsoku/>
              <w:wordWrap/>
              <w:overflowPunct/>
              <w:topLinePunct w:val="0"/>
              <w:bidi w:val="0"/>
              <w:adjustRightInd w:val="0"/>
              <w:snapToGrid w:val="0"/>
              <w:spacing w:before="138" w:line="360" w:lineRule="auto"/>
              <w:ind w:right="1487"/>
              <w:jc w:val="both"/>
              <w:textAlignment w:val="auto"/>
              <w:rPr>
                <w:rFonts w:hint="eastAsia" w:ascii="仿宋_GB2312" w:hAnsi="仿宋_GB2312" w:eastAsia="仿宋_GB2312" w:cs="仿宋_GB2312"/>
                <w:color w:val="FF0000"/>
                <w:sz w:val="30"/>
                <w:highlight w:val="none"/>
                <w:lang w:val="en-US" w:eastAsia="zh-CN"/>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131648</w:t>
            </w:r>
            <w:r>
              <w:rPr>
                <w:rFonts w:hint="eastAsia" w:ascii="仿宋_GB2312" w:hAnsi="仿宋_GB2312" w:eastAsia="仿宋_GB2312" w:cs="仿宋_GB2312"/>
                <w:color w:val="FF0000"/>
                <w:sz w:val="30"/>
                <w:highlight w:val="none"/>
                <w:lang w:val="en-US" w:eastAsia="zh-CN"/>
              </w:rPr>
              <w:t>（254582）</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4883" w:type="dxa"/>
            <w:shd w:val="clear" w:color="auto" w:fill="FFFFFF" w:themeFill="background1"/>
          </w:tcPr>
          <w:p>
            <w:pPr>
              <w:pStyle w:val="24"/>
              <w:pageBreakBefore w:val="0"/>
              <w:kinsoku/>
              <w:wordWrap/>
              <w:overflowPunct/>
              <w:topLinePunct w:val="0"/>
              <w:bidi w:val="0"/>
              <w:adjustRightInd w:val="0"/>
              <w:snapToGrid w:val="0"/>
              <w:spacing w:before="138" w:line="360" w:lineRule="auto"/>
              <w:ind w:right="1487"/>
              <w:jc w:val="both"/>
              <w:textAlignment w:val="auto"/>
              <w:rPr>
                <w:rFonts w:hint="eastAsia" w:ascii="仿宋_GB2312" w:hAnsi="仿宋_GB2312" w:eastAsia="仿宋_GB2312" w:cs="仿宋_GB2312"/>
                <w:color w:val="000000" w:themeColor="text1"/>
                <w:sz w:val="30"/>
                <w:highlight w:val="none"/>
                <w:lang w:val="en-US"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读者到馆人次</w:t>
            </w:r>
          </w:p>
        </w:tc>
        <w:tc>
          <w:tcPr>
            <w:tcW w:w="4553" w:type="dxa"/>
            <w:shd w:val="clear" w:color="auto" w:fill="FFFFFF" w:themeFill="background1"/>
          </w:tcPr>
          <w:p>
            <w:pPr>
              <w:pStyle w:val="24"/>
              <w:pageBreakBefore w:val="0"/>
              <w:kinsoku/>
              <w:wordWrap/>
              <w:overflowPunct/>
              <w:topLinePunct w:val="0"/>
              <w:bidi w:val="0"/>
              <w:adjustRightInd w:val="0"/>
              <w:snapToGrid w:val="0"/>
              <w:spacing w:before="138" w:line="360" w:lineRule="auto"/>
              <w:ind w:right="1487"/>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55626</w:t>
            </w:r>
            <w:r>
              <w:rPr>
                <w:rFonts w:hint="eastAsia" w:ascii="仿宋_GB2312" w:hAnsi="仿宋_GB2312" w:eastAsia="仿宋_GB2312" w:cs="仿宋_GB2312"/>
                <w:color w:val="FF0000"/>
                <w:sz w:val="30"/>
                <w:highlight w:val="none"/>
                <w:lang w:val="en-US" w:eastAsia="zh-CN"/>
              </w:rPr>
              <w:t>（254582）</w:t>
            </w:r>
          </w:p>
        </w:tc>
      </w:tr>
    </w:tbl>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14:textFill>
            <w14:solidFill>
              <w14:schemeClr w14:val="tx1"/>
            </w14:solidFill>
          </w14:textFill>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1F4E79" w:themeColor="accent1" w:themeShade="80"/>
          <w:sz w:val="28"/>
          <w:szCs w:val="28"/>
          <w:lang w:val="en-US" w:eastAsia="zh-CN" w:bidi="ar-SA"/>
        </w:rPr>
      </w:pPr>
      <w:r>
        <w:rPr>
          <w:rFonts w:hint="eastAsia" w:ascii="仿宋_GB2312" w:hAnsi="仿宋_GB2312" w:eastAsia="仿宋_GB2312" w:cs="仿宋_GB2312"/>
          <w:color w:val="1F4E79" w:themeColor="accent1" w:themeShade="80"/>
          <w:sz w:val="28"/>
          <w:szCs w:val="28"/>
          <w:lang w:val="en-US" w:eastAsia="zh-CN" w:bidi="ar-SA"/>
        </w:rPr>
        <w:t>3.2.2 2023年读者借阅情况</w:t>
      </w:r>
    </w:p>
    <w:tbl>
      <w:tblPr>
        <w:tblStyle w:val="25"/>
        <w:tblW w:w="9487" w:type="dxa"/>
        <w:tblInd w:w="-10" w:type="dxa"/>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
      <w:tblGrid>
        <w:gridCol w:w="3052"/>
        <w:gridCol w:w="3321"/>
        <w:gridCol w:w="3114"/>
      </w:tblGrid>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3052" w:type="dxa"/>
            <w:shd w:val="clear" w:color="auto" w:fill="ACBCD0"/>
          </w:tcPr>
          <w:p>
            <w:pPr>
              <w:pStyle w:val="24"/>
              <w:pageBreakBefore w:val="0"/>
              <w:kinsoku/>
              <w:wordWrap/>
              <w:overflowPunct/>
              <w:topLinePunct w:val="0"/>
              <w:bidi w:val="0"/>
              <w:adjustRightInd w:val="0"/>
              <w:snapToGrid w:val="0"/>
              <w:spacing w:before="20" w:line="360" w:lineRule="auto"/>
              <w:ind w:left="1205" w:right="1186"/>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内容</w:t>
            </w:r>
          </w:p>
        </w:tc>
        <w:tc>
          <w:tcPr>
            <w:tcW w:w="3321" w:type="dxa"/>
            <w:shd w:val="clear" w:color="auto" w:fill="ACBCD0"/>
          </w:tcPr>
          <w:p>
            <w:pPr>
              <w:pStyle w:val="24"/>
              <w:pageBreakBefore w:val="0"/>
              <w:kinsoku/>
              <w:wordWrap/>
              <w:overflowPunct/>
              <w:topLinePunct w:val="0"/>
              <w:bidi w:val="0"/>
              <w:adjustRightInd w:val="0"/>
              <w:snapToGrid w:val="0"/>
              <w:spacing w:before="20" w:line="360" w:lineRule="auto"/>
              <w:ind w:left="556" w:firstLine="301" w:firstLineChars="100"/>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外借次数</w:t>
            </w:r>
          </w:p>
        </w:tc>
        <w:tc>
          <w:tcPr>
            <w:tcW w:w="3114" w:type="dxa"/>
            <w:shd w:val="clear" w:color="auto" w:fill="ACBCD0"/>
          </w:tcPr>
          <w:p>
            <w:pPr>
              <w:pStyle w:val="24"/>
              <w:pageBreakBefore w:val="0"/>
              <w:kinsoku/>
              <w:wordWrap/>
              <w:overflowPunct/>
              <w:topLinePunct w:val="0"/>
              <w:bidi w:val="0"/>
              <w:adjustRightInd w:val="0"/>
              <w:snapToGrid w:val="0"/>
              <w:spacing w:before="20" w:line="360" w:lineRule="auto"/>
              <w:ind w:left="335" w:right="342"/>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外借册次（种数）</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3052" w:type="dxa"/>
          </w:tcPr>
          <w:p>
            <w:pPr>
              <w:pStyle w:val="24"/>
              <w:pageBreakBefore w:val="0"/>
              <w:kinsoku/>
              <w:wordWrap/>
              <w:overflowPunct/>
              <w:topLinePunct w:val="0"/>
              <w:bidi w:val="0"/>
              <w:adjustRightInd w:val="0"/>
              <w:snapToGrid w:val="0"/>
              <w:spacing w:before="134" w:line="360" w:lineRule="auto"/>
              <w:ind w:left="107"/>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图书馆借阅量</w:t>
            </w:r>
          </w:p>
        </w:tc>
        <w:tc>
          <w:tcPr>
            <w:tcW w:w="3321" w:type="dxa"/>
          </w:tcPr>
          <w:p>
            <w:pPr>
              <w:pStyle w:val="24"/>
              <w:pageBreakBefore w:val="0"/>
              <w:kinsoku/>
              <w:wordWrap/>
              <w:overflowPunct/>
              <w:topLinePunct w:val="0"/>
              <w:bidi w:val="0"/>
              <w:adjustRightInd w:val="0"/>
              <w:snapToGrid w:val="0"/>
              <w:spacing w:before="139" w:line="360" w:lineRule="auto"/>
              <w:ind w:right="1295" w:firstLine="900" w:firstLineChars="300"/>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55626</w:t>
            </w:r>
          </w:p>
        </w:tc>
        <w:tc>
          <w:tcPr>
            <w:tcW w:w="3114" w:type="dxa"/>
          </w:tcPr>
          <w:p>
            <w:pPr>
              <w:pStyle w:val="24"/>
              <w:pageBreakBefore w:val="0"/>
              <w:kinsoku/>
              <w:wordWrap/>
              <w:overflowPunct/>
              <w:topLinePunct w:val="0"/>
              <w:bidi w:val="0"/>
              <w:adjustRightInd w:val="0"/>
              <w:snapToGrid w:val="0"/>
              <w:spacing w:before="139" w:line="360" w:lineRule="auto"/>
              <w:ind w:right="342"/>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   64071  </w:t>
            </w:r>
            <w:r>
              <w:rPr>
                <w:rFonts w:hint="eastAsia" w:ascii="仿宋_GB2312" w:hAnsi="仿宋_GB2312" w:eastAsia="仿宋_GB2312" w:cs="仿宋_GB2312"/>
                <w:color w:val="FF0000"/>
                <w:sz w:val="30"/>
                <w:highlight w:val="none"/>
                <w:lang w:val="en-US" w:eastAsia="zh-CN"/>
              </w:rPr>
              <w:t>55694</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3052" w:type="dxa"/>
            <w:shd w:val="clear" w:color="auto" w:fill="FFFFFF" w:themeFill="background1"/>
          </w:tcPr>
          <w:p>
            <w:pPr>
              <w:pStyle w:val="24"/>
              <w:pageBreakBefore w:val="0"/>
              <w:kinsoku/>
              <w:wordWrap/>
              <w:overflowPunct/>
              <w:topLinePunct w:val="0"/>
              <w:bidi w:val="0"/>
              <w:adjustRightInd w:val="0"/>
              <w:snapToGrid w:val="0"/>
              <w:spacing w:before="134" w:line="360" w:lineRule="auto"/>
              <w:ind w:left="107"/>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自助借还机</w:t>
            </w:r>
            <w:r>
              <w:rPr>
                <w:rFonts w:hint="eastAsia" w:ascii="仿宋_GB2312" w:hAnsi="仿宋_GB2312" w:eastAsia="仿宋_GB2312" w:cs="仿宋_GB2312"/>
                <w:color w:val="000000" w:themeColor="text1"/>
                <w:sz w:val="30"/>
                <w:highlight w:val="none"/>
                <w:lang w:eastAsia="zh-CN"/>
                <w14:textFill>
                  <w14:solidFill>
                    <w14:schemeClr w14:val="tx1"/>
                  </w14:solidFill>
                </w14:textFill>
              </w:rPr>
              <w:t>借阅量</w:t>
            </w:r>
          </w:p>
        </w:tc>
        <w:tc>
          <w:tcPr>
            <w:tcW w:w="3321" w:type="dxa"/>
            <w:shd w:val="clear" w:color="auto" w:fill="FFFFFF" w:themeFill="background1"/>
          </w:tcPr>
          <w:p>
            <w:pPr>
              <w:pStyle w:val="24"/>
              <w:pageBreakBefore w:val="0"/>
              <w:kinsoku/>
              <w:wordWrap/>
              <w:overflowPunct/>
              <w:topLinePunct w:val="0"/>
              <w:bidi w:val="0"/>
              <w:adjustRightInd w:val="0"/>
              <w:snapToGrid w:val="0"/>
              <w:spacing w:before="139" w:line="360" w:lineRule="auto"/>
              <w:ind w:right="1295" w:firstLine="900" w:firstLineChars="300"/>
              <w:jc w:val="both"/>
              <w:textAlignment w:val="auto"/>
              <w:rPr>
                <w:rFonts w:hint="eastAsia" w:ascii="仿宋_GB2312" w:hAnsi="仿宋_GB2312" w:eastAsia="仿宋_GB2312" w:cs="仿宋_GB2312"/>
                <w:color w:val="000000" w:themeColor="text1"/>
                <w:sz w:val="30"/>
                <w:highlight w:val="red"/>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15215</w:t>
            </w:r>
            <w:r>
              <w:rPr>
                <w:rFonts w:hint="eastAsia" w:ascii="仿宋_GB2312" w:hAnsi="仿宋_GB2312" w:eastAsia="仿宋_GB2312" w:cs="仿宋_GB2312"/>
                <w:color w:val="FFFFFF" w:themeColor="background1"/>
                <w:sz w:val="30"/>
                <w:highlight w:val="none"/>
                <w:lang w:val="en-US" w:eastAsia="zh-CN"/>
                <w14:textFill>
                  <w14:solidFill>
                    <w14:schemeClr w14:val="bg1"/>
                  </w14:solidFill>
                </w14:textFill>
              </w:rPr>
              <w:t>15</w:t>
            </w:r>
          </w:p>
        </w:tc>
        <w:tc>
          <w:tcPr>
            <w:tcW w:w="3114" w:type="dxa"/>
          </w:tcPr>
          <w:p>
            <w:pPr>
              <w:pStyle w:val="24"/>
              <w:pageBreakBefore w:val="0"/>
              <w:kinsoku/>
              <w:wordWrap/>
              <w:overflowPunct/>
              <w:topLinePunct w:val="0"/>
              <w:bidi w:val="0"/>
              <w:adjustRightInd w:val="0"/>
              <w:snapToGrid w:val="0"/>
              <w:spacing w:before="139" w:line="360" w:lineRule="auto"/>
              <w:ind w:right="1295"/>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30635</w:t>
            </w:r>
          </w:p>
        </w:tc>
      </w:tr>
    </w:tbl>
    <w:p>
      <w:pPr>
        <w:jc w:val="both"/>
        <w:rPr>
          <w:rFonts w:hint="eastAsia" w:ascii="仿宋_GB2312" w:hAnsi="仿宋_GB2312" w:eastAsia="仿宋_GB2312" w:cs="仿宋_GB2312"/>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1F4E79" w:themeColor="accent1" w:themeShade="80"/>
          <w:sz w:val="28"/>
          <w:szCs w:val="28"/>
          <w:lang w:val="en-US" w:eastAsia="zh-CN" w:bidi="ar-SA"/>
        </w:rPr>
      </w:pPr>
      <w:bookmarkStart w:id="87" w:name="_Toc9526"/>
      <w:bookmarkStart w:id="88" w:name="_Toc16468"/>
      <w:r>
        <w:rPr>
          <w:rFonts w:hint="eastAsia" w:ascii="仿宋_GB2312" w:hAnsi="仿宋_GB2312" w:eastAsia="仿宋_GB2312" w:cs="仿宋_GB2312"/>
          <w:color w:val="1F4E79" w:themeColor="accent1" w:themeShade="80"/>
          <w:sz w:val="28"/>
          <w:szCs w:val="28"/>
          <w:lang w:val="en-US" w:eastAsia="zh-CN" w:bidi="ar-SA"/>
        </w:rPr>
        <w:t>3.2.3 读者证</w:t>
      </w:r>
      <w:bookmarkEnd w:id="87"/>
      <w:bookmarkEnd w:id="88"/>
    </w:p>
    <w:tbl>
      <w:tblPr>
        <w:tblStyle w:val="25"/>
        <w:tblW w:w="9427" w:type="dxa"/>
        <w:tblInd w:w="-10" w:type="dxa"/>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
      <w:tblGrid>
        <w:gridCol w:w="4602"/>
        <w:gridCol w:w="4825"/>
      </w:tblGrid>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80" w:hRule="atLeast"/>
        </w:trPr>
        <w:tc>
          <w:tcPr>
            <w:tcW w:w="4602" w:type="dxa"/>
            <w:shd w:val="clear" w:color="auto" w:fill="ACBCD0"/>
          </w:tcPr>
          <w:p>
            <w:pPr>
              <w:pStyle w:val="24"/>
              <w:pageBreakBefore w:val="0"/>
              <w:kinsoku/>
              <w:wordWrap/>
              <w:overflowPunct/>
              <w:topLinePunct w:val="0"/>
              <w:bidi w:val="0"/>
              <w:adjustRightInd w:val="0"/>
              <w:snapToGrid w:val="0"/>
              <w:spacing w:before="19" w:line="360" w:lineRule="auto"/>
              <w:ind w:left="1980" w:right="1961"/>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内容</w:t>
            </w:r>
          </w:p>
        </w:tc>
        <w:tc>
          <w:tcPr>
            <w:tcW w:w="4825" w:type="dxa"/>
            <w:shd w:val="clear" w:color="auto" w:fill="ACBCD0"/>
          </w:tcPr>
          <w:p>
            <w:pPr>
              <w:pStyle w:val="24"/>
              <w:pageBreakBefore w:val="0"/>
              <w:kinsoku/>
              <w:wordWrap/>
              <w:overflowPunct/>
              <w:topLinePunct w:val="0"/>
              <w:bidi w:val="0"/>
              <w:adjustRightInd w:val="0"/>
              <w:snapToGrid w:val="0"/>
              <w:spacing w:before="19" w:line="360" w:lineRule="auto"/>
              <w:ind w:left="2015" w:right="1996"/>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数量</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24" w:hRule="atLeast"/>
        </w:trPr>
        <w:tc>
          <w:tcPr>
            <w:tcW w:w="4602" w:type="dxa"/>
          </w:tcPr>
          <w:p>
            <w:pPr>
              <w:pStyle w:val="24"/>
              <w:pageBreakBefore w:val="0"/>
              <w:kinsoku/>
              <w:wordWrap/>
              <w:overflowPunct/>
              <w:topLinePunct w:val="0"/>
              <w:bidi w:val="0"/>
              <w:adjustRightInd w:val="0"/>
              <w:snapToGrid w:val="0"/>
              <w:spacing w:before="116" w:line="360" w:lineRule="auto"/>
              <w:ind w:left="106"/>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en-US"/>
                <w14:textFill>
                  <w14:solidFill>
                    <w14:schemeClr w14:val="tx1"/>
                  </w14:solidFill>
                </w14:textFill>
              </w:rPr>
              <w:t>202</w:t>
            </w: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3</w:t>
            </w:r>
            <w:r>
              <w:rPr>
                <w:rFonts w:hint="eastAsia" w:ascii="仿宋_GB2312" w:hAnsi="仿宋_GB2312" w:eastAsia="仿宋_GB2312" w:cs="仿宋_GB2312"/>
                <w:color w:val="000000" w:themeColor="text1"/>
                <w:sz w:val="30"/>
                <w:highlight w:val="none"/>
                <w:lang w:eastAsia="zh-CN"/>
                <w14:textFill>
                  <w14:solidFill>
                    <w14:schemeClr w14:val="tx1"/>
                  </w14:solidFill>
                </w14:textFill>
              </w:rPr>
              <w:t>年新增读者证件</w:t>
            </w:r>
          </w:p>
        </w:tc>
        <w:tc>
          <w:tcPr>
            <w:tcW w:w="4825" w:type="dxa"/>
          </w:tcPr>
          <w:p>
            <w:pPr>
              <w:pStyle w:val="24"/>
              <w:pageBreakBefore w:val="0"/>
              <w:kinsoku/>
              <w:wordWrap/>
              <w:overflowPunct/>
              <w:topLinePunct w:val="0"/>
              <w:bidi w:val="0"/>
              <w:adjustRightInd w:val="0"/>
              <w:snapToGrid w:val="0"/>
              <w:spacing w:before="121" w:line="360" w:lineRule="auto"/>
              <w:ind w:left="2015" w:right="1995"/>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549</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24" w:hRule="atLeast"/>
        </w:trPr>
        <w:tc>
          <w:tcPr>
            <w:tcW w:w="4602" w:type="dxa"/>
          </w:tcPr>
          <w:p>
            <w:pPr>
              <w:pStyle w:val="24"/>
              <w:pageBreakBefore w:val="0"/>
              <w:kinsoku/>
              <w:wordWrap/>
              <w:overflowPunct/>
              <w:topLinePunct w:val="0"/>
              <w:bidi w:val="0"/>
              <w:adjustRightInd w:val="0"/>
              <w:snapToGrid w:val="0"/>
              <w:spacing w:before="115" w:line="360" w:lineRule="auto"/>
              <w:ind w:left="106"/>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累计读者证</w:t>
            </w:r>
          </w:p>
        </w:tc>
        <w:tc>
          <w:tcPr>
            <w:tcW w:w="4825" w:type="dxa"/>
          </w:tcPr>
          <w:p>
            <w:pPr>
              <w:pStyle w:val="24"/>
              <w:pageBreakBefore w:val="0"/>
              <w:kinsoku/>
              <w:wordWrap/>
              <w:overflowPunct/>
              <w:topLinePunct w:val="0"/>
              <w:bidi w:val="0"/>
              <w:adjustRightInd w:val="0"/>
              <w:snapToGrid w:val="0"/>
              <w:spacing w:before="120" w:line="360" w:lineRule="auto"/>
              <w:ind w:left="2015" w:right="2000"/>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8260</w:t>
            </w:r>
          </w:p>
        </w:tc>
      </w:tr>
    </w:tbl>
    <w:p>
      <w:pPr>
        <w:jc w:val="both"/>
        <w:rPr>
          <w:rFonts w:hint="eastAsia" w:ascii="仿宋_GB2312" w:hAnsi="仿宋_GB2312" w:eastAsia="仿宋_GB2312" w:cs="仿宋_GB2312"/>
          <w:lang w:val="en-US" w:eastAsia="zh-CN"/>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b/>
          <w:bCs/>
          <w:color w:val="auto"/>
          <w:sz w:val="28"/>
          <w:szCs w:val="28"/>
          <w:lang w:val="en-US" w:eastAsia="zh-CN" w:bidi="ar-SA"/>
        </w:rPr>
      </w:pPr>
      <w:bookmarkStart w:id="89" w:name="_Toc7550"/>
      <w:bookmarkStart w:id="90" w:name="_Toc29406"/>
      <w:bookmarkStart w:id="91" w:name="_Toc30064"/>
      <w:bookmarkStart w:id="92" w:name="_Toc13989"/>
      <w:r>
        <w:rPr>
          <w:rFonts w:hint="eastAsia" w:ascii="仿宋_GB2312" w:hAnsi="仿宋_GB2312" w:eastAsia="仿宋_GB2312" w:cs="仿宋_GB2312"/>
          <w:b/>
          <w:bCs/>
          <w:color w:val="auto"/>
          <w:sz w:val="28"/>
          <w:szCs w:val="28"/>
          <w:lang w:val="en-US" w:eastAsia="zh-CN" w:bidi="ar-SA"/>
        </w:rPr>
        <w:t>3.2.4 2023年网站、自媒体服务统计</w:t>
      </w:r>
      <w:bookmarkEnd w:id="89"/>
      <w:bookmarkEnd w:id="90"/>
      <w:bookmarkEnd w:id="91"/>
      <w:bookmarkEnd w:id="92"/>
    </w:p>
    <w:tbl>
      <w:tblPr>
        <w:tblStyle w:val="25"/>
        <w:tblW w:w="9487" w:type="dxa"/>
        <w:tblInd w:w="-10" w:type="dxa"/>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
      <w:tblGrid>
        <w:gridCol w:w="3162"/>
        <w:gridCol w:w="3135"/>
        <w:gridCol w:w="3190"/>
      </w:tblGrid>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9487" w:type="dxa"/>
            <w:gridSpan w:val="3"/>
            <w:shd w:val="clear" w:color="auto" w:fill="ABBBCF"/>
          </w:tcPr>
          <w:p>
            <w:pPr>
              <w:pStyle w:val="24"/>
              <w:pageBreakBefore w:val="0"/>
              <w:kinsoku/>
              <w:wordWrap/>
              <w:overflowPunct/>
              <w:topLinePunct w:val="0"/>
              <w:bidi w:val="0"/>
              <w:adjustRightInd w:val="0"/>
              <w:snapToGrid w:val="0"/>
              <w:spacing w:before="38" w:line="360" w:lineRule="auto"/>
              <w:ind w:left="3972" w:right="3954"/>
              <w:jc w:val="both"/>
              <w:textAlignment w:val="auto"/>
              <w:rPr>
                <w:rFonts w:hint="eastAsia" w:ascii="仿宋_GB2312" w:hAnsi="仿宋_GB2312" w:eastAsia="仿宋_GB2312" w:cs="仿宋_GB2312"/>
                <w:b/>
                <w:color w:val="000000" w:themeColor="text1"/>
                <w:sz w:val="30"/>
                <w:lang w:eastAsia="en-US"/>
                <w14:textFill>
                  <w14:solidFill>
                    <w14:schemeClr w14:val="tx1"/>
                  </w14:solidFill>
                </w14:textFill>
              </w:rPr>
            </w:pPr>
            <w:r>
              <w:rPr>
                <w:rFonts w:hint="eastAsia" w:ascii="仿宋_GB2312" w:hAnsi="仿宋_GB2312" w:eastAsia="仿宋_GB2312" w:cs="仿宋_GB2312"/>
                <w:b/>
                <w:color w:val="000000" w:themeColor="text1"/>
                <w:sz w:val="30"/>
                <w:lang w:eastAsia="zh-CN"/>
                <w14:textFill>
                  <w14:solidFill>
                    <w14:schemeClr w14:val="tx1"/>
                  </w14:solidFill>
                </w14:textFill>
              </w:rPr>
              <w:t>自媒体服务</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3162" w:type="dxa"/>
          </w:tcPr>
          <w:p>
            <w:pPr>
              <w:pStyle w:val="24"/>
              <w:pageBreakBefore w:val="0"/>
              <w:kinsoku/>
              <w:wordWrap/>
              <w:overflowPunct/>
              <w:topLinePunct w:val="0"/>
              <w:bidi w:val="0"/>
              <w:adjustRightInd w:val="0"/>
              <w:snapToGrid w:val="0"/>
              <w:spacing w:before="133" w:line="360" w:lineRule="auto"/>
              <w:ind w:left="380"/>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网站浏览量</w:t>
            </w:r>
          </w:p>
        </w:tc>
        <w:tc>
          <w:tcPr>
            <w:tcW w:w="3135" w:type="dxa"/>
          </w:tcPr>
          <w:p>
            <w:pPr>
              <w:pStyle w:val="24"/>
              <w:pageBreakBefore w:val="0"/>
              <w:kinsoku/>
              <w:wordWrap/>
              <w:overflowPunct/>
              <w:topLinePunct w:val="0"/>
              <w:bidi w:val="0"/>
              <w:adjustRightInd w:val="0"/>
              <w:snapToGrid w:val="0"/>
              <w:spacing w:before="133" w:line="360" w:lineRule="auto"/>
              <w:ind w:left="359" w:right="315"/>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微信点击量</w:t>
            </w:r>
          </w:p>
        </w:tc>
        <w:tc>
          <w:tcPr>
            <w:tcW w:w="3190" w:type="dxa"/>
          </w:tcPr>
          <w:p>
            <w:pPr>
              <w:pStyle w:val="24"/>
              <w:pageBreakBefore w:val="0"/>
              <w:kinsoku/>
              <w:wordWrap/>
              <w:overflowPunct/>
              <w:topLinePunct w:val="0"/>
              <w:bidi w:val="0"/>
              <w:adjustRightInd w:val="0"/>
              <w:snapToGrid w:val="0"/>
              <w:spacing w:before="133" w:line="360" w:lineRule="auto"/>
              <w:ind w:left="387" w:right="342"/>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r>
              <w:rPr>
                <w:rFonts w:hint="eastAsia" w:ascii="仿宋_GB2312" w:hAnsi="仿宋_GB2312" w:eastAsia="仿宋_GB2312" w:cs="仿宋_GB2312"/>
                <w:color w:val="000000" w:themeColor="text1"/>
                <w:sz w:val="30"/>
                <w:lang w:eastAsia="zh-CN"/>
                <w14:textFill>
                  <w14:solidFill>
                    <w14:schemeClr w14:val="tx1"/>
                  </w14:solidFill>
                </w14:textFill>
              </w:rPr>
              <w:t>其他服务</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60" w:hRule="atLeast"/>
        </w:trPr>
        <w:tc>
          <w:tcPr>
            <w:tcW w:w="3162" w:type="dxa"/>
          </w:tcPr>
          <w:p>
            <w:pPr>
              <w:pStyle w:val="24"/>
              <w:pageBreakBefore w:val="0"/>
              <w:kinsoku/>
              <w:wordWrap/>
              <w:overflowPunct/>
              <w:topLinePunct w:val="0"/>
              <w:bidi w:val="0"/>
              <w:adjustRightInd w:val="0"/>
              <w:snapToGrid w:val="0"/>
              <w:spacing w:before="137" w:line="360" w:lineRule="auto"/>
              <w:ind w:right="1317" w:firstLine="600" w:firstLineChars="200"/>
              <w:jc w:val="both"/>
              <w:textAlignment w:val="auto"/>
              <w:rPr>
                <w:rFonts w:hint="default"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8268169</w:t>
            </w:r>
          </w:p>
        </w:tc>
        <w:tc>
          <w:tcPr>
            <w:tcW w:w="3135" w:type="dxa"/>
          </w:tcPr>
          <w:p>
            <w:pPr>
              <w:pStyle w:val="24"/>
              <w:pageBreakBefore w:val="0"/>
              <w:kinsoku/>
              <w:wordWrap/>
              <w:overflowPunct/>
              <w:topLinePunct w:val="0"/>
              <w:bidi w:val="0"/>
              <w:adjustRightInd w:val="0"/>
              <w:snapToGrid w:val="0"/>
              <w:spacing w:before="137" w:line="360" w:lineRule="auto"/>
              <w:ind w:left="359" w:right="312"/>
              <w:jc w:val="both"/>
              <w:textAlignment w:val="auto"/>
              <w:rPr>
                <w:rFonts w:hint="default" w:ascii="仿宋_GB2312" w:hAnsi="仿宋_GB2312" w:eastAsia="仿宋_GB2312" w:cs="仿宋_GB2312"/>
                <w:color w:val="000000" w:themeColor="text1"/>
                <w:sz w:val="30"/>
                <w:lang w:val="en-US" w:eastAsia="zh-CN"/>
                <w14:textFill>
                  <w14:solidFill>
                    <w14:schemeClr w14:val="tx1"/>
                  </w14:solidFill>
                </w14:textFill>
              </w:rPr>
            </w:pPr>
            <w:r>
              <w:rPr>
                <w:rFonts w:hint="eastAsia" w:ascii="仿宋_GB2312" w:hAnsi="仿宋_GB2312" w:eastAsia="仿宋_GB2312" w:cs="仿宋_GB2312"/>
                <w:color w:val="000000" w:themeColor="text1"/>
                <w:sz w:val="30"/>
                <w:lang w:val="en-US" w:eastAsia="zh-CN"/>
                <w14:textFill>
                  <w14:solidFill>
                    <w14:schemeClr w14:val="tx1"/>
                  </w14:solidFill>
                </w14:textFill>
              </w:rPr>
              <w:t>58835</w:t>
            </w:r>
          </w:p>
        </w:tc>
        <w:tc>
          <w:tcPr>
            <w:tcW w:w="3190" w:type="dxa"/>
          </w:tcPr>
          <w:p>
            <w:pPr>
              <w:pStyle w:val="24"/>
              <w:pageBreakBefore w:val="0"/>
              <w:kinsoku/>
              <w:wordWrap/>
              <w:overflowPunct/>
              <w:topLinePunct w:val="0"/>
              <w:bidi w:val="0"/>
              <w:adjustRightInd w:val="0"/>
              <w:snapToGrid w:val="0"/>
              <w:spacing w:before="137" w:line="360" w:lineRule="auto"/>
              <w:ind w:left="386" w:right="342"/>
              <w:jc w:val="both"/>
              <w:textAlignment w:val="auto"/>
              <w:rPr>
                <w:rFonts w:hint="eastAsia" w:ascii="仿宋_GB2312" w:hAnsi="仿宋_GB2312" w:eastAsia="仿宋_GB2312" w:cs="仿宋_GB2312"/>
                <w:color w:val="000000" w:themeColor="text1"/>
                <w:sz w:val="30"/>
                <w:lang w:eastAsia="en-US"/>
                <w14:textFill>
                  <w14:solidFill>
                    <w14:schemeClr w14:val="tx1"/>
                  </w14:solidFill>
                </w14:textFill>
              </w:rPr>
            </w:pPr>
          </w:p>
        </w:tc>
      </w:tr>
    </w:tbl>
    <w:p>
      <w:pPr>
        <w:jc w:val="both"/>
        <w:rPr>
          <w:rFonts w:hint="eastAsia" w:ascii="仿宋_GB2312" w:hAnsi="仿宋_GB2312" w:eastAsia="仿宋_GB2312" w:cs="仿宋_GB2312"/>
          <w:lang w:val="en-US" w:eastAsia="zh-CN"/>
        </w:rPr>
      </w:pPr>
    </w:p>
    <w:p>
      <w:pPr>
        <w:pStyle w:val="5"/>
        <w:keepNext/>
        <w:keepLines/>
        <w:pageBreakBefore w:val="0"/>
        <w:widowControl/>
        <w:kinsoku/>
        <w:wordWrap/>
        <w:overflowPunct/>
        <w:topLinePunct w:val="0"/>
        <w:autoSpaceDE/>
        <w:autoSpaceDN/>
        <w:bidi w:val="0"/>
        <w:adjustRightInd w:val="0"/>
        <w:snapToGrid w:val="0"/>
        <w:spacing w:line="360" w:lineRule="auto"/>
        <w:jc w:val="both"/>
        <w:textAlignment w:val="auto"/>
        <w:outlineLvl w:val="2"/>
        <w:rPr>
          <w:rFonts w:hint="eastAsia" w:ascii="仿宋_GB2312" w:hAnsi="仿宋_GB2312" w:eastAsia="仿宋_GB2312" w:cs="仿宋_GB2312"/>
          <w:color w:val="5B9BD5" w:themeColor="accent1"/>
          <w:sz w:val="28"/>
          <w:szCs w:val="28"/>
          <w:lang w:val="en-US" w:eastAsia="zh-CN" w:bidi="ar-SA"/>
          <w14:textFill>
            <w14:solidFill>
              <w14:schemeClr w14:val="accent1"/>
            </w14:solidFill>
          </w14:textFill>
        </w:rPr>
      </w:pPr>
      <w:bookmarkStart w:id="93" w:name="_Toc4152"/>
      <w:bookmarkStart w:id="94" w:name="_Toc25443"/>
      <w:r>
        <w:rPr>
          <w:rFonts w:hint="eastAsia" w:ascii="仿宋_GB2312" w:hAnsi="仿宋_GB2312" w:eastAsia="仿宋_GB2312" w:cs="仿宋_GB2312"/>
          <w:color w:val="5B9BD5" w:themeColor="accent1"/>
          <w:sz w:val="28"/>
          <w:szCs w:val="28"/>
          <w:lang w:val="en-US" w:eastAsia="zh-CN" w:bidi="ar-SA"/>
          <w14:textFill>
            <w14:solidFill>
              <w14:schemeClr w14:val="accent1"/>
            </w14:solidFill>
          </w14:textFill>
        </w:rPr>
        <w:t>3.2.5 2023读者活动情况统计</w:t>
      </w:r>
      <w:bookmarkEnd w:id="93"/>
      <w:bookmarkEnd w:id="94"/>
      <w:r>
        <w:rPr>
          <w:rFonts w:hint="eastAsia" w:ascii="仿宋_GB2312" w:hAnsi="仿宋_GB2312" w:eastAsia="仿宋_GB2312" w:cs="仿宋_GB2312"/>
          <w:color w:val="5B9BD5" w:themeColor="accent1"/>
          <w:sz w:val="28"/>
          <w:szCs w:val="28"/>
          <w:lang w:val="en-US" w:eastAsia="zh-CN" w:bidi="ar-SA"/>
          <w14:textFill>
            <w14:solidFill>
              <w14:schemeClr w14:val="accent1"/>
            </w14:solidFill>
          </w14:textFill>
        </w:rPr>
        <w:t>（线上+线下）</w:t>
      </w:r>
    </w:p>
    <w:tbl>
      <w:tblPr>
        <w:tblStyle w:val="25"/>
        <w:tblW w:w="9494" w:type="dxa"/>
        <w:tblInd w:w="-10" w:type="dxa"/>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
      <w:tblGrid>
        <w:gridCol w:w="3144"/>
        <w:gridCol w:w="3163"/>
        <w:gridCol w:w="3187"/>
      </w:tblGrid>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80" w:hRule="atLeast"/>
        </w:trPr>
        <w:tc>
          <w:tcPr>
            <w:tcW w:w="3144" w:type="dxa"/>
            <w:shd w:val="clear" w:color="auto" w:fill="ACBCD0"/>
            <w:vAlign w:val="center"/>
          </w:tcPr>
          <w:p>
            <w:pPr>
              <w:pStyle w:val="24"/>
              <w:pageBreakBefore w:val="0"/>
              <w:kinsoku/>
              <w:wordWrap/>
              <w:overflowPunct/>
              <w:topLinePunct w:val="0"/>
              <w:bidi w:val="0"/>
              <w:adjustRightInd w:val="0"/>
              <w:snapToGrid w:val="0"/>
              <w:spacing w:before="125" w:line="360" w:lineRule="auto"/>
              <w:ind w:right="983"/>
              <w:jc w:val="both"/>
              <w:textAlignment w:val="auto"/>
              <w:rPr>
                <w:rFonts w:hint="eastAsia" w:ascii="仿宋_GB2312" w:hAnsi="仿宋_GB2312" w:eastAsia="仿宋_GB2312" w:cs="仿宋_GB2312"/>
                <w:b/>
                <w:bCs/>
                <w:color w:val="000000" w:themeColor="text1"/>
                <w:w w:val="105"/>
                <w:sz w:val="30"/>
                <w:lang w:val="en-US" w:eastAsia="en-US"/>
                <w14:textFill>
                  <w14:solidFill>
                    <w14:schemeClr w14:val="tx1"/>
                  </w14:solidFill>
                </w14:textFill>
              </w:rPr>
            </w:pPr>
            <w:r>
              <w:rPr>
                <w:rFonts w:hint="eastAsia" w:ascii="仿宋_GB2312" w:hAnsi="仿宋_GB2312" w:eastAsia="仿宋_GB2312" w:cs="仿宋_GB2312"/>
                <w:b/>
                <w:bCs/>
                <w:color w:val="000000" w:themeColor="text1"/>
                <w:w w:val="105"/>
                <w:sz w:val="30"/>
                <w:lang w:val="en-US" w:eastAsia="zh-CN"/>
                <w14:textFill>
                  <w14:solidFill>
                    <w14:schemeClr w14:val="tx1"/>
                  </w14:solidFill>
                </w14:textFill>
              </w:rPr>
              <w:t xml:space="preserve">   内容</w:t>
            </w:r>
          </w:p>
        </w:tc>
        <w:tc>
          <w:tcPr>
            <w:tcW w:w="3163" w:type="dxa"/>
            <w:shd w:val="clear" w:color="auto" w:fill="ACBCD0"/>
            <w:vAlign w:val="center"/>
          </w:tcPr>
          <w:p>
            <w:pPr>
              <w:pStyle w:val="24"/>
              <w:pageBreakBefore w:val="0"/>
              <w:kinsoku/>
              <w:wordWrap/>
              <w:overflowPunct/>
              <w:topLinePunct w:val="0"/>
              <w:bidi w:val="0"/>
              <w:adjustRightInd w:val="0"/>
              <w:snapToGrid w:val="0"/>
              <w:spacing w:before="125" w:line="360" w:lineRule="auto"/>
              <w:ind w:right="983"/>
              <w:jc w:val="both"/>
              <w:textAlignment w:val="auto"/>
              <w:rPr>
                <w:rFonts w:hint="eastAsia" w:ascii="仿宋_GB2312" w:hAnsi="仿宋_GB2312" w:eastAsia="仿宋_GB2312" w:cs="仿宋_GB2312"/>
                <w:b/>
                <w:bCs/>
                <w:color w:val="000000" w:themeColor="text1"/>
                <w:w w:val="105"/>
                <w:sz w:val="30"/>
                <w:lang w:val="en-US" w:eastAsia="en-US"/>
                <w14:textFill>
                  <w14:solidFill>
                    <w14:schemeClr w14:val="tx1"/>
                  </w14:solidFill>
                </w14:textFill>
              </w:rPr>
            </w:pPr>
            <w:r>
              <w:rPr>
                <w:rFonts w:hint="eastAsia" w:ascii="仿宋_GB2312" w:hAnsi="仿宋_GB2312" w:eastAsia="仿宋_GB2312" w:cs="仿宋_GB2312"/>
                <w:b/>
                <w:bCs/>
                <w:color w:val="000000" w:themeColor="text1"/>
                <w:w w:val="105"/>
                <w:sz w:val="30"/>
                <w:lang w:val="en-US" w:eastAsia="zh-CN"/>
                <w14:textFill>
                  <w14:solidFill>
                    <w14:schemeClr w14:val="tx1"/>
                  </w14:solidFill>
                </w14:textFill>
              </w:rPr>
              <w:t>数量</w:t>
            </w:r>
          </w:p>
        </w:tc>
        <w:tc>
          <w:tcPr>
            <w:tcW w:w="3187" w:type="dxa"/>
            <w:shd w:val="clear" w:color="auto" w:fill="ACBCD0"/>
            <w:vAlign w:val="center"/>
          </w:tcPr>
          <w:p>
            <w:pPr>
              <w:pStyle w:val="24"/>
              <w:pageBreakBefore w:val="0"/>
              <w:kinsoku/>
              <w:wordWrap/>
              <w:overflowPunct/>
              <w:topLinePunct w:val="0"/>
              <w:bidi w:val="0"/>
              <w:adjustRightInd w:val="0"/>
              <w:snapToGrid w:val="0"/>
              <w:spacing w:before="125" w:line="360" w:lineRule="auto"/>
              <w:ind w:right="983"/>
              <w:jc w:val="both"/>
              <w:textAlignment w:val="auto"/>
              <w:rPr>
                <w:rFonts w:hint="eastAsia" w:ascii="仿宋_GB2312" w:hAnsi="仿宋_GB2312" w:eastAsia="仿宋_GB2312" w:cs="仿宋_GB2312"/>
                <w:b/>
                <w:bCs/>
                <w:color w:val="000000" w:themeColor="text1"/>
                <w:w w:val="105"/>
                <w:sz w:val="30"/>
                <w:lang w:val="en-US" w:eastAsia="zh-CN"/>
                <w14:textFill>
                  <w14:solidFill>
                    <w14:schemeClr w14:val="tx1"/>
                  </w14:solidFill>
                </w14:textFill>
              </w:rPr>
            </w:pPr>
            <w:r>
              <w:rPr>
                <w:rFonts w:hint="eastAsia" w:ascii="仿宋_GB2312" w:hAnsi="仿宋_GB2312" w:eastAsia="仿宋_GB2312" w:cs="仿宋_GB2312"/>
                <w:b/>
                <w:bCs/>
                <w:color w:val="000000" w:themeColor="text1"/>
                <w:w w:val="105"/>
                <w:sz w:val="30"/>
                <w:lang w:val="en-US" w:eastAsia="zh-CN"/>
                <w14:textFill>
                  <w14:solidFill>
                    <w14:schemeClr w14:val="tx1"/>
                  </w14:solidFill>
                </w14:textFill>
              </w:rPr>
              <w:t>人次</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24" w:hRule="atLeast"/>
        </w:trPr>
        <w:tc>
          <w:tcPr>
            <w:tcW w:w="3144" w:type="dxa"/>
            <w:vAlign w:val="center"/>
          </w:tcPr>
          <w:p>
            <w:pPr>
              <w:pStyle w:val="24"/>
              <w:pageBreakBefore w:val="0"/>
              <w:kinsoku/>
              <w:wordWrap/>
              <w:overflowPunct/>
              <w:topLinePunct w:val="0"/>
              <w:bidi w:val="0"/>
              <w:adjustRightInd w:val="0"/>
              <w:snapToGrid w:val="0"/>
              <w:spacing w:before="116" w:line="360" w:lineRule="auto"/>
              <w:ind w:left="106"/>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讲座</w:t>
            </w:r>
          </w:p>
        </w:tc>
        <w:tc>
          <w:tcPr>
            <w:tcW w:w="3163" w:type="dxa"/>
            <w:vAlign w:val="center"/>
          </w:tcPr>
          <w:p>
            <w:pPr>
              <w:pStyle w:val="24"/>
              <w:pageBreakBefore w:val="0"/>
              <w:kinsoku/>
              <w:wordWrap/>
              <w:overflowPunct/>
              <w:topLinePunct w:val="0"/>
              <w:bidi w:val="0"/>
              <w:adjustRightInd w:val="0"/>
              <w:snapToGrid w:val="0"/>
              <w:spacing w:before="121" w:line="360" w:lineRule="auto"/>
              <w:ind w:right="1995"/>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37  </w:t>
            </w:r>
            <w:r>
              <w:rPr>
                <w:rFonts w:hint="eastAsia" w:ascii="仿宋_GB2312" w:hAnsi="仿宋_GB2312" w:eastAsia="仿宋_GB2312" w:cs="仿宋_GB2312"/>
                <w:color w:val="FF0000"/>
                <w:sz w:val="30"/>
                <w:highlight w:val="none"/>
                <w:lang w:val="en-US" w:eastAsia="zh-CN"/>
              </w:rPr>
              <w:t xml:space="preserve"> 63</w:t>
            </w:r>
          </w:p>
        </w:tc>
        <w:tc>
          <w:tcPr>
            <w:tcW w:w="3187" w:type="dxa"/>
            <w:vAlign w:val="center"/>
          </w:tcPr>
          <w:p>
            <w:pPr>
              <w:pStyle w:val="24"/>
              <w:pageBreakBefore w:val="0"/>
              <w:kinsoku/>
              <w:wordWrap/>
              <w:overflowPunct/>
              <w:topLinePunct w:val="0"/>
              <w:bidi w:val="0"/>
              <w:adjustRightInd w:val="0"/>
              <w:snapToGrid w:val="0"/>
              <w:spacing w:before="121" w:line="360" w:lineRule="auto"/>
              <w:ind w:right="1995"/>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3900   </w:t>
            </w:r>
            <w:r>
              <w:rPr>
                <w:rFonts w:hint="eastAsia" w:ascii="仿宋_GB2312" w:hAnsi="仿宋_GB2312" w:eastAsia="仿宋_GB2312" w:cs="仿宋_GB2312"/>
                <w:color w:val="FF0000"/>
                <w:sz w:val="30"/>
                <w:highlight w:val="none"/>
                <w:lang w:val="en-US" w:eastAsia="zh-CN"/>
              </w:rPr>
              <w:t>5138</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24" w:hRule="atLeast"/>
        </w:trPr>
        <w:tc>
          <w:tcPr>
            <w:tcW w:w="3144" w:type="dxa"/>
            <w:vAlign w:val="center"/>
          </w:tcPr>
          <w:p>
            <w:pPr>
              <w:pStyle w:val="24"/>
              <w:pageBreakBefore w:val="0"/>
              <w:kinsoku/>
              <w:wordWrap/>
              <w:overflowPunct/>
              <w:topLinePunct w:val="0"/>
              <w:bidi w:val="0"/>
              <w:adjustRightInd w:val="0"/>
              <w:snapToGrid w:val="0"/>
              <w:spacing w:before="115" w:line="360" w:lineRule="auto"/>
              <w:ind w:left="106"/>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展览</w:t>
            </w:r>
          </w:p>
        </w:tc>
        <w:tc>
          <w:tcPr>
            <w:tcW w:w="3163" w:type="dxa"/>
            <w:vAlign w:val="center"/>
          </w:tcPr>
          <w:p>
            <w:pPr>
              <w:pStyle w:val="24"/>
              <w:pageBreakBefore w:val="0"/>
              <w:kinsoku/>
              <w:wordWrap/>
              <w:overflowPunct/>
              <w:topLinePunct w:val="0"/>
              <w:bidi w:val="0"/>
              <w:adjustRightInd w:val="0"/>
              <w:snapToGrid w:val="0"/>
              <w:spacing w:before="120" w:line="360" w:lineRule="auto"/>
              <w:ind w:right="2000"/>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39   </w:t>
            </w:r>
            <w:r>
              <w:rPr>
                <w:rFonts w:hint="eastAsia" w:ascii="仿宋_GB2312" w:hAnsi="仿宋_GB2312" w:eastAsia="仿宋_GB2312" w:cs="仿宋_GB2312"/>
                <w:color w:val="FF0000"/>
                <w:sz w:val="30"/>
                <w:highlight w:val="none"/>
                <w:lang w:val="en-US" w:eastAsia="zh-CN"/>
              </w:rPr>
              <w:t>11</w:t>
            </w:r>
          </w:p>
        </w:tc>
        <w:tc>
          <w:tcPr>
            <w:tcW w:w="3187" w:type="dxa"/>
            <w:vAlign w:val="center"/>
          </w:tcPr>
          <w:p>
            <w:pPr>
              <w:pStyle w:val="24"/>
              <w:pageBreakBefore w:val="0"/>
              <w:kinsoku/>
              <w:wordWrap/>
              <w:overflowPunct/>
              <w:topLinePunct w:val="0"/>
              <w:bidi w:val="0"/>
              <w:adjustRightInd w:val="0"/>
              <w:snapToGrid w:val="0"/>
              <w:spacing w:before="120" w:line="360" w:lineRule="auto"/>
              <w:ind w:right="2000"/>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5600   </w:t>
            </w:r>
            <w:r>
              <w:rPr>
                <w:rFonts w:hint="eastAsia" w:ascii="仿宋_GB2312" w:hAnsi="仿宋_GB2312" w:eastAsia="仿宋_GB2312" w:cs="仿宋_GB2312"/>
                <w:color w:val="FF0000"/>
                <w:sz w:val="30"/>
                <w:highlight w:val="none"/>
                <w:lang w:val="en-US" w:eastAsia="zh-CN"/>
              </w:rPr>
              <w:t>8355</w:t>
            </w:r>
          </w:p>
        </w:tc>
      </w:tr>
      <w:tr>
        <w:tblPrEx>
          <w:tblBorders>
            <w:top w:val="single" w:color="CFD9E3" w:sz="8" w:space="0"/>
            <w:left w:val="single" w:color="CFD9E3" w:sz="8" w:space="0"/>
            <w:bottom w:val="single" w:color="CFD9E3" w:sz="8" w:space="0"/>
            <w:right w:val="single" w:color="CFD9E3" w:sz="8" w:space="0"/>
            <w:insideH w:val="single" w:color="CFD9E3" w:sz="8" w:space="0"/>
            <w:insideV w:val="single" w:color="CFD9E3" w:sz="8" w:space="0"/>
          </w:tblBorders>
          <w:tblLayout w:type="fixed"/>
          <w:tblCellMar>
            <w:top w:w="0" w:type="dxa"/>
            <w:left w:w="0" w:type="dxa"/>
            <w:bottom w:w="0" w:type="dxa"/>
            <w:right w:w="0" w:type="dxa"/>
          </w:tblCellMar>
        </w:tblPrEx>
        <w:trPr>
          <w:trHeight w:val="624" w:hRule="atLeast"/>
        </w:trPr>
        <w:tc>
          <w:tcPr>
            <w:tcW w:w="3144" w:type="dxa"/>
            <w:vAlign w:val="center"/>
          </w:tcPr>
          <w:p>
            <w:pPr>
              <w:pStyle w:val="24"/>
              <w:pageBreakBefore w:val="0"/>
              <w:kinsoku/>
              <w:wordWrap/>
              <w:overflowPunct/>
              <w:topLinePunct w:val="0"/>
              <w:bidi w:val="0"/>
              <w:adjustRightInd w:val="0"/>
              <w:snapToGrid w:val="0"/>
              <w:spacing w:before="115" w:line="360" w:lineRule="auto"/>
              <w:ind w:left="106"/>
              <w:jc w:val="both"/>
              <w:textAlignment w:val="auto"/>
              <w:rPr>
                <w:rFonts w:hint="eastAsia" w:ascii="仿宋_GB2312" w:hAnsi="仿宋_GB2312" w:eastAsia="仿宋_GB2312" w:cs="仿宋_GB2312"/>
                <w:color w:val="000000" w:themeColor="text1"/>
                <w:sz w:val="30"/>
                <w:highlight w:val="none"/>
                <w:lang w:eastAsia="en-US"/>
                <w14:textFill>
                  <w14:solidFill>
                    <w14:schemeClr w14:val="tx1"/>
                  </w14:solidFill>
                </w14:textFill>
              </w:rPr>
            </w:pPr>
            <w:r>
              <w:rPr>
                <w:rFonts w:hint="eastAsia" w:ascii="仿宋_GB2312" w:hAnsi="仿宋_GB2312" w:eastAsia="仿宋_GB2312" w:cs="仿宋_GB2312"/>
                <w:color w:val="000000" w:themeColor="text1"/>
                <w:sz w:val="30"/>
                <w:highlight w:val="none"/>
                <w:lang w:eastAsia="zh-CN"/>
                <w14:textFill>
                  <w14:solidFill>
                    <w14:schemeClr w14:val="tx1"/>
                  </w14:solidFill>
                </w14:textFill>
              </w:rPr>
              <w:t>培训</w:t>
            </w:r>
          </w:p>
        </w:tc>
        <w:tc>
          <w:tcPr>
            <w:tcW w:w="3163" w:type="dxa"/>
            <w:vAlign w:val="center"/>
          </w:tcPr>
          <w:p>
            <w:pPr>
              <w:pStyle w:val="24"/>
              <w:pageBreakBefore w:val="0"/>
              <w:kinsoku/>
              <w:wordWrap/>
              <w:overflowPunct/>
              <w:topLinePunct w:val="0"/>
              <w:bidi w:val="0"/>
              <w:adjustRightInd w:val="0"/>
              <w:snapToGrid w:val="0"/>
              <w:spacing w:before="120" w:line="360" w:lineRule="auto"/>
              <w:ind w:right="2000"/>
              <w:jc w:val="both"/>
              <w:textAlignment w:val="auto"/>
              <w:rPr>
                <w:rFonts w:hint="default"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 xml:space="preserve">16   </w:t>
            </w:r>
          </w:p>
        </w:tc>
        <w:tc>
          <w:tcPr>
            <w:tcW w:w="3187" w:type="dxa"/>
            <w:vAlign w:val="center"/>
          </w:tcPr>
          <w:p>
            <w:pPr>
              <w:pStyle w:val="24"/>
              <w:pageBreakBefore w:val="0"/>
              <w:kinsoku/>
              <w:wordWrap/>
              <w:overflowPunct/>
              <w:topLinePunct w:val="0"/>
              <w:bidi w:val="0"/>
              <w:adjustRightInd w:val="0"/>
              <w:snapToGrid w:val="0"/>
              <w:spacing w:before="120" w:line="360" w:lineRule="auto"/>
              <w:ind w:right="2000"/>
              <w:jc w:val="both"/>
              <w:textAlignment w:val="auto"/>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pPr>
            <w:r>
              <w:rPr>
                <w:rFonts w:hint="eastAsia" w:ascii="仿宋_GB2312" w:hAnsi="仿宋_GB2312" w:eastAsia="仿宋_GB2312" w:cs="仿宋_GB2312"/>
                <w:color w:val="000000" w:themeColor="text1"/>
                <w:sz w:val="30"/>
                <w:highlight w:val="none"/>
                <w:lang w:val="en-US" w:eastAsia="zh-CN"/>
                <w14:textFill>
                  <w14:solidFill>
                    <w14:schemeClr w14:val="tx1"/>
                  </w14:solidFill>
                </w14:textFill>
              </w:rPr>
              <w:t>786</w:t>
            </w:r>
          </w:p>
        </w:tc>
      </w:tr>
    </w:tbl>
    <w:p>
      <w:pPr>
        <w:pageBreakBefore w:val="0"/>
        <w:kinsoku/>
        <w:wordWrap/>
        <w:overflowPunct/>
        <w:topLinePunct w:val="0"/>
        <w:bidi w:val="0"/>
        <w:adjustRightInd w:val="0"/>
        <w:snapToGrid w:val="0"/>
        <w:spacing w:line="360" w:lineRule="auto"/>
        <w:ind w:firstLine="560" w:firstLineChars="200"/>
        <w:jc w:val="both"/>
        <w:textAlignment w:val="auto"/>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p>
    <w:p>
      <w:pPr>
        <w:pageBreakBefore w:val="0"/>
        <w:kinsoku/>
        <w:wordWrap/>
        <w:overflowPunct/>
        <w:topLinePunct w:val="0"/>
        <w:bidi w:val="0"/>
        <w:adjustRightInd w:val="0"/>
        <w:snapToGrid w:val="0"/>
        <w:spacing w:line="360" w:lineRule="auto"/>
        <w:ind w:firstLine="560" w:firstLineChars="200"/>
        <w:jc w:val="both"/>
        <w:textAlignment w:val="auto"/>
        <w:rPr>
          <w:rFonts w:hint="eastAsia" w:ascii="仿宋_GB2312" w:hAnsi="仿宋_GB2312" w:eastAsia="仿宋_GB2312" w:cs="仿宋_GB2312"/>
          <w:color w:val="5B9BD5" w:themeColor="accent1"/>
          <w:sz w:val="28"/>
          <w:szCs w:val="28"/>
          <w:lang w:val="en-US" w:eastAsia="zh-CN"/>
          <w14:textFill>
            <w14:solidFill>
              <w14:schemeClr w14:val="accent1"/>
            </w14:solidFill>
          </w14:textFill>
        </w:rPr>
      </w:pPr>
      <w:r>
        <w:rPr>
          <w:rFonts w:hint="eastAsia" w:ascii="仿宋_GB2312" w:hAnsi="仿宋_GB2312" w:eastAsia="仿宋_GB2312" w:cs="仿宋_GB2312"/>
          <w:color w:val="5B9BD5" w:themeColor="accent1"/>
          <w:sz w:val="28"/>
          <w:szCs w:val="28"/>
          <w:lang w:val="en-US" w:eastAsia="zh-CN"/>
          <w14:textFill>
            <w14:solidFill>
              <w14:schemeClr w14:val="accent1"/>
            </w14:solidFill>
          </w14:textFill>
        </w:rPr>
        <w:t>为进一步提高图书馆馆员、街道、社区文化专干的综合素质和业务能力，充分发挥文化服务在各项工作中的积极作用，2023年全年五华区图书馆共举办各类讲座37（</w:t>
      </w:r>
      <w:r>
        <w:rPr>
          <w:rFonts w:hint="eastAsia" w:ascii="仿宋_GB2312" w:hAnsi="仿宋_GB2312" w:eastAsia="仿宋_GB2312" w:cs="仿宋_GB2312"/>
          <w:color w:val="FF0000"/>
          <w:sz w:val="28"/>
          <w:szCs w:val="28"/>
          <w:lang w:val="en-US" w:eastAsia="zh-CN"/>
        </w:rPr>
        <w:t>63</w:t>
      </w:r>
      <w:r>
        <w:rPr>
          <w:rFonts w:hint="eastAsia" w:ascii="仿宋_GB2312" w:hAnsi="仿宋_GB2312" w:eastAsia="仿宋_GB2312" w:cs="仿宋_GB2312"/>
          <w:color w:val="5B9BD5" w:themeColor="accent1"/>
          <w:sz w:val="28"/>
          <w:szCs w:val="28"/>
          <w:lang w:val="en-US" w:eastAsia="zh-CN"/>
          <w14:textFill>
            <w14:solidFill>
              <w14:schemeClr w14:val="accent1"/>
            </w14:solidFill>
          </w14:textFill>
        </w:rPr>
        <w:t>）场次，参加人数3900（</w:t>
      </w:r>
      <w:r>
        <w:rPr>
          <w:rFonts w:hint="eastAsia" w:ascii="仿宋_GB2312" w:hAnsi="仿宋_GB2312" w:eastAsia="仿宋_GB2312" w:cs="仿宋_GB2312"/>
          <w:color w:val="FF0000"/>
          <w:sz w:val="28"/>
          <w:szCs w:val="28"/>
          <w:lang w:val="en-US" w:eastAsia="zh-CN"/>
        </w:rPr>
        <w:t>5138</w:t>
      </w:r>
      <w:r>
        <w:rPr>
          <w:rFonts w:hint="eastAsia" w:ascii="仿宋_GB2312" w:hAnsi="仿宋_GB2312" w:eastAsia="仿宋_GB2312" w:cs="仿宋_GB2312"/>
          <w:color w:val="5B9BD5" w:themeColor="accent1"/>
          <w:sz w:val="28"/>
          <w:szCs w:val="28"/>
          <w:lang w:val="en-US" w:eastAsia="zh-CN"/>
          <w14:textFill>
            <w14:solidFill>
              <w14:schemeClr w14:val="accent1"/>
            </w14:solidFill>
          </w14:textFill>
        </w:rPr>
        <w:t>）人次；举办展览39场次，参观群众5600人次；开展培训16场次，参加人数786人。极大地丰富了群众的人文生活品质，提升了各街道社区文化专干的能力水平，进一步提高服务读者的能力。</w:t>
      </w:r>
    </w:p>
    <w:p>
      <w:pPr>
        <w:pStyle w:val="4"/>
        <w:keepNext/>
        <w:keepLines/>
        <w:pageBreakBefore w:val="0"/>
        <w:widowControl/>
        <w:kinsoku/>
        <w:wordWrap/>
        <w:overflowPunct/>
        <w:topLinePunct w:val="0"/>
        <w:autoSpaceDE/>
        <w:autoSpaceDN/>
        <w:bidi w:val="0"/>
        <w:adjustRightInd/>
        <w:snapToGrid/>
        <w:spacing w:line="260" w:lineRule="auto"/>
        <w:jc w:val="both"/>
        <w:textAlignment w:val="auto"/>
        <w:rPr>
          <w:rFonts w:hint="eastAsia" w:ascii="仿宋_GB2312" w:hAnsi="仿宋_GB2312" w:eastAsia="仿宋_GB2312" w:cs="仿宋_GB2312"/>
          <w:color w:val="000000" w:themeColor="text1"/>
          <w:sz w:val="40"/>
          <w14:textFill>
            <w14:solidFill>
              <w14:schemeClr w14:val="tx1"/>
            </w14:solidFill>
          </w14:textFill>
        </w:rPr>
      </w:pPr>
      <w:bookmarkStart w:id="95" w:name="_Toc30252"/>
      <w:bookmarkStart w:id="96" w:name="_Toc25679"/>
      <w:bookmarkStart w:id="97" w:name="_Toc18356"/>
      <w:bookmarkStart w:id="98" w:name="_Toc16298"/>
      <w:r>
        <w:rPr>
          <w:rFonts w:hint="eastAsia" w:ascii="仿宋_GB2312" w:hAnsi="仿宋_GB2312" w:eastAsia="仿宋_GB2312" w:cs="仿宋_GB2312"/>
          <w:color w:val="000000" w:themeColor="text1"/>
          <w:sz w:val="40"/>
          <w14:textFill>
            <w14:solidFill>
              <w14:schemeClr w14:val="tx1"/>
            </w14:solidFill>
          </w14:textFill>
        </w:rPr>
        <w:t>3.3地方文献工作情况概述</w:t>
      </w:r>
      <w:bookmarkEnd w:id="95"/>
      <w:bookmarkEnd w:id="96"/>
      <w:bookmarkEnd w:id="97"/>
      <w:bookmarkEnd w:id="98"/>
    </w:p>
    <w:p>
      <w:pPr>
        <w:pageBreakBefore w:val="0"/>
        <w:kinsoku/>
        <w:wordWrap/>
        <w:overflowPunct/>
        <w:topLinePunct w:val="0"/>
        <w:bidi w:val="0"/>
        <w:adjustRightInd w:val="0"/>
        <w:snapToGrid w:val="0"/>
        <w:spacing w:line="360" w:lineRule="auto"/>
        <w:ind w:firstLine="640" w:firstLineChars="200"/>
        <w:jc w:val="both"/>
        <w:textAlignment w:val="auto"/>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t>通过收集、整理和加工，已经建立了五华区特色的地方文献资料书库。截止2023年12月31日，入藏的地方文献资料共计11851种，14873册。涵盖了：文学，艺术，历史，教育，语言，学术，经济，等地方的历史和发展内容。</w:t>
      </w:r>
    </w:p>
    <w:p>
      <w:pPr>
        <w:ind w:firstLine="640" w:firstLineChars="200"/>
        <w:jc w:val="both"/>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t>地方文献阅览室，定期每周四向读者免费开放，为读者提供在馆阅读服务。我馆一直在积极探索地方文献资源的建设和保护珍贵历史传统文化的有效措施。</w:t>
      </w:r>
    </w:p>
    <w:p>
      <w:pPr>
        <w:ind w:firstLine="640" w:firstLineChars="200"/>
        <w:jc w:val="both"/>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t>每周四定期开放阅览室，接受读者地方文献资料的问询和查找。2023年共收到3个课题的文献查找服务需求，包括昆明市护国运动、涉及昆明市五华区和涉及五华区图书馆相关文献的查找。</w:t>
      </w:r>
    </w:p>
    <w:p>
      <w:pPr>
        <w:jc w:val="both"/>
        <w:rPr>
          <w:rFonts w:hint="eastAsia" w:ascii="仿宋_GB2312" w:hAnsi="仿宋_GB2312" w:eastAsia="仿宋_GB2312" w:cs="仿宋_GB2312"/>
          <w:color w:val="FF0000"/>
          <w:sz w:val="40"/>
          <w:lang w:eastAsia="zh-CN"/>
        </w:rPr>
      </w:pPr>
      <w:r>
        <w:rPr>
          <w:rFonts w:hint="eastAsia" w:ascii="仿宋_GB2312" w:hAnsi="仿宋_GB2312" w:eastAsia="仿宋_GB2312" w:cs="仿宋_GB2312"/>
          <w:color w:val="FF0000"/>
          <w:sz w:val="40"/>
          <w:lang w:val="en-US" w:eastAsia="zh-CN"/>
        </w:rPr>
        <w:t xml:space="preserve">   </w:t>
      </w:r>
      <w:r>
        <w:rPr>
          <w:rFonts w:hint="eastAsia" w:ascii="仿宋_GB2312" w:hAnsi="仿宋_GB2312" w:eastAsia="仿宋_GB2312" w:cs="仿宋_GB2312"/>
          <w:color w:val="FF0000"/>
          <w:sz w:val="40"/>
          <w:lang w:eastAsia="zh-CN"/>
        </w:rPr>
        <w:drawing>
          <wp:inline distT="0" distB="0" distL="114300" distR="114300">
            <wp:extent cx="4530725" cy="2628265"/>
            <wp:effectExtent l="0" t="0" r="3175" b="635"/>
            <wp:docPr id="51" name="图片 51" descr="cdbf1e5bd3469c7bbd753df7f6d3c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dbf1e5bd3469c7bbd753df7f6d3cf5"/>
                    <pic:cNvPicPr>
                      <a:picLocks noChangeAspect="1"/>
                    </pic:cNvPicPr>
                  </pic:nvPicPr>
                  <pic:blipFill>
                    <a:blip r:embed="rId62"/>
                    <a:stretch>
                      <a:fillRect/>
                    </a:stretch>
                  </pic:blipFill>
                  <pic:spPr>
                    <a:xfrm>
                      <a:off x="0" y="0"/>
                      <a:ext cx="4530725" cy="2628265"/>
                    </a:xfrm>
                    <a:prstGeom prst="rect">
                      <a:avLst/>
                    </a:prstGeom>
                  </pic:spPr>
                </pic:pic>
              </a:graphicData>
            </a:graphic>
          </wp:inline>
        </w:drawing>
      </w:r>
    </w:p>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264785" cy="3950335"/>
            <wp:effectExtent l="0" t="0" r="12065" b="12065"/>
            <wp:docPr id="52" name="图片 52" descr="8601ab35c64cdfe308537a5d159ab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8601ab35c64cdfe308537a5d159ab93"/>
                    <pic:cNvPicPr>
                      <a:picLocks noChangeAspect="1"/>
                    </pic:cNvPicPr>
                  </pic:nvPicPr>
                  <pic:blipFill>
                    <a:blip r:embed="rId63"/>
                    <a:stretch>
                      <a:fillRect/>
                    </a:stretch>
                  </pic:blipFill>
                  <pic:spPr>
                    <a:xfrm>
                      <a:off x="0" y="0"/>
                      <a:ext cx="5264785" cy="3950335"/>
                    </a:xfrm>
                    <a:prstGeom prst="rect">
                      <a:avLst/>
                    </a:prstGeom>
                  </pic:spPr>
                </pic:pic>
              </a:graphicData>
            </a:graphic>
          </wp:inline>
        </w:drawing>
      </w:r>
    </w:p>
    <w:p>
      <w:pPr>
        <w:pStyle w:val="2"/>
        <w:rPr>
          <w:rFonts w:hint="eastAsia"/>
          <w:lang w:eastAsia="zh-CN"/>
        </w:rPr>
      </w:pPr>
    </w:p>
    <w:p>
      <w:pPr>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203825" cy="3905250"/>
            <wp:effectExtent l="0" t="0" r="15875" b="0"/>
            <wp:docPr id="53" name="图片 53" descr="0bc2461b75cd6fb1f0c4e865f11f2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0bc2461b75cd6fb1f0c4e865f11f2e3"/>
                    <pic:cNvPicPr>
                      <a:picLocks noChangeAspect="1"/>
                    </pic:cNvPicPr>
                  </pic:nvPicPr>
                  <pic:blipFill>
                    <a:blip r:embed="rId64"/>
                    <a:stretch>
                      <a:fillRect/>
                    </a:stretch>
                  </pic:blipFill>
                  <pic:spPr>
                    <a:xfrm>
                      <a:off x="0" y="0"/>
                      <a:ext cx="5203825" cy="3905250"/>
                    </a:xfrm>
                    <a:prstGeom prst="rect">
                      <a:avLst/>
                    </a:prstGeom>
                  </pic:spPr>
                </pic:pic>
              </a:graphicData>
            </a:graphic>
          </wp:inline>
        </w:drawing>
      </w:r>
    </w:p>
    <w:p>
      <w:pPr>
        <w:pStyle w:val="4"/>
        <w:jc w:val="both"/>
        <w:rPr>
          <w:rFonts w:hint="eastAsia" w:ascii="仿宋_GB2312" w:hAnsi="仿宋_GB2312" w:eastAsia="仿宋_GB2312" w:cs="仿宋_GB2312"/>
          <w:lang w:eastAsia="zh-CN"/>
        </w:rPr>
      </w:pPr>
      <w:r>
        <w:rPr>
          <w:rFonts w:hint="eastAsia" w:ascii="仿宋_GB2312" w:hAnsi="仿宋_GB2312" w:eastAsia="仿宋_GB2312" w:cs="仿宋_GB2312"/>
          <w:lang w:eastAsia="zh-CN"/>
        </w:rPr>
        <w:drawing>
          <wp:inline distT="0" distB="0" distL="114300" distR="114300">
            <wp:extent cx="5159375" cy="3872230"/>
            <wp:effectExtent l="0" t="0" r="3175" b="13970"/>
            <wp:docPr id="54" name="图片 54" descr="35b12bd10e364424ca6c7884d62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35b12bd10e364424ca6c7884d623730"/>
                    <pic:cNvPicPr>
                      <a:picLocks noChangeAspect="1"/>
                    </pic:cNvPicPr>
                  </pic:nvPicPr>
                  <pic:blipFill>
                    <a:blip r:embed="rId65"/>
                    <a:stretch>
                      <a:fillRect/>
                    </a:stretch>
                  </pic:blipFill>
                  <pic:spPr>
                    <a:xfrm>
                      <a:off x="0" y="0"/>
                      <a:ext cx="5159375" cy="3872230"/>
                    </a:xfrm>
                    <a:prstGeom prst="rect">
                      <a:avLst/>
                    </a:prstGeom>
                  </pic:spPr>
                </pic:pic>
              </a:graphicData>
            </a:graphic>
          </wp:inline>
        </w:drawing>
      </w:r>
    </w:p>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bookmarkStart w:id="99" w:name="_Toc7935"/>
      <w:bookmarkStart w:id="100" w:name="_Toc26185"/>
      <w:bookmarkStart w:id="101" w:name="_Toc25850"/>
      <w:bookmarkStart w:id="102" w:name="_Toc3394"/>
      <w:bookmarkStart w:id="103" w:name="_Toc21672"/>
      <w:bookmarkStart w:id="104" w:name="_Toc8773"/>
      <w:bookmarkStart w:id="105" w:name="_Toc13780"/>
      <w:bookmarkStart w:id="106" w:name="_Toc24670"/>
      <w:bookmarkStart w:id="107" w:name="_Toc13481"/>
      <w:bookmarkStart w:id="108" w:name="_Toc26565"/>
      <w:bookmarkStart w:id="109" w:name="_Toc2917"/>
      <w:bookmarkStart w:id="110" w:name="_Toc17293"/>
      <w:r>
        <w:rPr>
          <w:rFonts w:hint="eastAsia" w:ascii="仿宋_GB2312" w:hAnsi="仿宋_GB2312" w:eastAsia="仿宋_GB2312" w:cs="仿宋_GB2312"/>
          <w:color w:val="2E75B6" w:themeColor="accent1" w:themeShade="BF"/>
          <w:sz w:val="48"/>
          <w:szCs w:val="32"/>
          <w:lang w:val="en-US" w:eastAsia="zh-CN" w:bidi="ar-SA"/>
        </w:rPr>
        <w:t>四、信息化建设</w:t>
      </w:r>
      <w:bookmarkEnd w:id="99"/>
      <w:bookmarkEnd w:id="100"/>
      <w:bookmarkEnd w:id="101"/>
      <w:bookmarkEnd w:id="102"/>
      <w:bookmarkEnd w:id="103"/>
      <w:bookmarkEnd w:id="104"/>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000000" w:themeColor="text1"/>
          <w:sz w:val="40"/>
          <w:szCs w:val="28"/>
          <w:lang w:val="en-US" w:eastAsia="zh-CN" w:bidi="ar-SA"/>
          <w14:textFill>
            <w14:solidFill>
              <w14:schemeClr w14:val="tx1"/>
            </w14:solidFill>
          </w14:textFill>
        </w:rPr>
      </w:pPr>
      <w:bookmarkStart w:id="111" w:name="_Toc30836"/>
      <w:bookmarkStart w:id="112" w:name="_Toc19082"/>
      <w:bookmarkStart w:id="113" w:name="_Toc30230"/>
      <w:r>
        <w:rPr>
          <w:rFonts w:hint="eastAsia" w:ascii="仿宋_GB2312" w:hAnsi="仿宋_GB2312" w:eastAsia="仿宋_GB2312" w:cs="仿宋_GB2312"/>
          <w:color w:val="2E75B6" w:themeColor="accent1" w:themeShade="BF"/>
          <w:sz w:val="40"/>
          <w:szCs w:val="28"/>
          <w:lang w:val="en-US" w:eastAsia="zh-CN" w:bidi="ar-SA"/>
        </w:rPr>
        <w:t>4.1图书馆网站</w:t>
      </w:r>
      <w:bookmarkEnd w:id="111"/>
      <w:bookmarkEnd w:id="112"/>
      <w:bookmarkEnd w:id="113"/>
    </w:p>
    <w:p>
      <w:pPr>
        <w:ind w:firstLine="640" w:firstLineChars="200"/>
        <w:jc w:val="both"/>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SA"/>
          <w14:textFill>
            <w14:solidFill>
              <w14:schemeClr w14:val="tx1"/>
            </w14:solidFill>
          </w14:textFill>
        </w:rPr>
        <w:t>为更好地服务好广大的读者，我馆与时俱进，在原有的基础上，逐步地完善数字化图书馆建设，朝着全民阅读趋势下的智慧化图书馆方向发展。在馆内建设了可以在移动端自适应风格的智慧云图门（www.whtsg.org.cn），让读者通过移动端就可以更加方便了解图书馆的最新动态，使用图书馆的阅读资源和服务功能。</w:t>
      </w:r>
    </w:p>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rPr>
      </w:pPr>
      <w:r>
        <w:rPr>
          <w:rFonts w:hint="eastAsia" w:ascii="仿宋_GB2312" w:hAnsi="仿宋_GB2312" w:eastAsia="仿宋_GB2312" w:cs="仿宋_GB2312"/>
          <w:color w:val="000000" w:themeColor="text1"/>
          <w:szCs w:val="28"/>
          <w:lang w:val="en-US" w:eastAsia="zh-CN"/>
          <w14:textFill>
            <w14:solidFill>
              <w14:schemeClr w14:val="tx1"/>
            </w14:solidFill>
          </w14:textFill>
        </w:rPr>
        <w:t xml:space="preserve">   </w:t>
      </w:r>
      <w:r>
        <w:rPr>
          <w:rFonts w:hint="eastAsia" w:ascii="仿宋_GB2312" w:hAnsi="仿宋_GB2312" w:eastAsia="仿宋_GB2312" w:cs="仿宋_GB2312"/>
        </w:rPr>
        <w:drawing>
          <wp:inline distT="0" distB="0" distL="114300" distR="114300">
            <wp:extent cx="5462270" cy="3803015"/>
            <wp:effectExtent l="0" t="0" r="5080" b="698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66"/>
                    <a:stretch>
                      <a:fillRect/>
                    </a:stretch>
                  </pic:blipFill>
                  <pic:spPr>
                    <a:xfrm>
                      <a:off x="0" y="0"/>
                      <a:ext cx="5462270" cy="3803015"/>
                    </a:xfrm>
                    <a:prstGeom prst="rect">
                      <a:avLst/>
                    </a:prstGeom>
                    <a:noFill/>
                    <a:ln>
                      <a:noFill/>
                    </a:ln>
                  </pic:spPr>
                </pic:pic>
              </a:graphicData>
            </a:graphic>
          </wp:inline>
        </w:drawing>
      </w:r>
    </w:p>
    <w:p>
      <w:pPr>
        <w:pStyle w:val="2"/>
        <w:jc w:val="both"/>
        <w:rPr>
          <w:rFonts w:hint="eastAsia" w:ascii="仿宋_GB2312" w:hAnsi="仿宋_GB2312" w:eastAsia="仿宋_GB2312" w:cs="仿宋_GB2312"/>
        </w:rPr>
      </w:pPr>
    </w:p>
    <w:p>
      <w:pPr>
        <w:pStyle w:val="2"/>
        <w:jc w:val="both"/>
        <w:rPr>
          <w:rFonts w:hint="eastAsia" w:ascii="仿宋_GB2312" w:hAnsi="仿宋_GB2312" w:eastAsia="仿宋_GB2312" w:cs="仿宋_GB2312"/>
          <w:lang w:val="en-US" w:eastAsia="zh-CN"/>
        </w:rPr>
      </w:pPr>
    </w:p>
    <w:p>
      <w:pPr>
        <w:pStyle w:val="9"/>
        <w:jc w:val="both"/>
        <w:rPr>
          <w:rFonts w:hint="eastAsia" w:ascii="仿宋_GB2312" w:hAnsi="仿宋_GB2312" w:eastAsia="仿宋_GB2312" w:cs="仿宋_GB2312"/>
          <w:color w:val="000000" w:themeColor="text1"/>
          <w:szCs w:val="28"/>
          <w:lang w:val="en-US" w:eastAsia="zh-CN"/>
          <w14:textFill>
            <w14:solidFill>
              <w14:schemeClr w14:val="tx1"/>
            </w14:solidFill>
          </w14:textFill>
        </w:rPr>
      </w:pPr>
      <w:r>
        <w:rPr>
          <w:rFonts w:hint="eastAsia" w:ascii="仿宋_GB2312" w:hAnsi="仿宋_GB2312" w:eastAsia="仿宋_GB2312" w:cs="仿宋_GB2312"/>
        </w:rPr>
        <w:drawing>
          <wp:inline distT="0" distB="0" distL="114300" distR="114300">
            <wp:extent cx="5261610" cy="2858135"/>
            <wp:effectExtent l="0" t="0" r="15240" b="18415"/>
            <wp:docPr id="7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
                    <pic:cNvPicPr>
                      <a:picLocks noChangeAspect="1"/>
                    </pic:cNvPicPr>
                  </pic:nvPicPr>
                  <pic:blipFill>
                    <a:blip r:embed="rId67"/>
                    <a:stretch>
                      <a:fillRect/>
                    </a:stretch>
                  </pic:blipFill>
                  <pic:spPr>
                    <a:xfrm>
                      <a:off x="0" y="0"/>
                      <a:ext cx="5261610" cy="2858135"/>
                    </a:xfrm>
                    <a:prstGeom prst="rect">
                      <a:avLst/>
                    </a:prstGeom>
                    <a:noFill/>
                    <a:ln>
                      <a:noFill/>
                    </a:ln>
                  </pic:spPr>
                </pic:pic>
              </a:graphicData>
            </a:graphic>
          </wp:inline>
        </w:drawing>
      </w:r>
    </w:p>
    <w:p>
      <w:pPr>
        <w:pStyle w:val="9"/>
        <w:jc w:val="both"/>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t>pc端的访问界面</w:t>
      </w:r>
    </w:p>
    <w:p>
      <w:pPr>
        <w:pStyle w:val="9"/>
        <w:jc w:val="both"/>
        <w:rPr>
          <w:rFonts w:hint="eastAsia" w:ascii="仿宋_GB2312" w:hAnsi="仿宋_GB2312" w:eastAsia="仿宋_GB2312" w:cs="仿宋_GB2312"/>
          <w:color w:val="000000" w:themeColor="text1"/>
          <w:szCs w:val="28"/>
          <w:lang w:eastAsia="zh-CN"/>
          <w14:textFill>
            <w14:solidFill>
              <w14:schemeClr w14:val="tx1"/>
            </w14:solidFill>
          </w14:textFill>
        </w:rPr>
      </w:pPr>
      <w:r>
        <w:rPr>
          <w:rFonts w:hint="eastAsia" w:ascii="仿宋_GB2312" w:hAnsi="仿宋_GB2312" w:eastAsia="仿宋_GB2312" w:cs="仿宋_GB2312"/>
          <w:color w:val="000000" w:themeColor="text1"/>
          <w:szCs w:val="28"/>
          <w14:textFill>
            <w14:solidFill>
              <w14:schemeClr w14:val="tx1"/>
            </w14:solidFill>
          </w14:textFill>
        </w:rPr>
        <w:drawing>
          <wp:inline distT="0" distB="0" distL="114300" distR="114300">
            <wp:extent cx="2660650" cy="5609590"/>
            <wp:effectExtent l="0" t="0" r="6350" b="10160"/>
            <wp:docPr id="80" name="图片 80" descr="385f6e514490a74e309a933a1c5a1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385f6e514490a74e309a933a1c5a1dc"/>
                    <pic:cNvPicPr>
                      <a:picLocks noChangeAspect="1"/>
                    </pic:cNvPicPr>
                  </pic:nvPicPr>
                  <pic:blipFill>
                    <a:blip r:embed="rId68"/>
                    <a:stretch>
                      <a:fillRect/>
                    </a:stretch>
                  </pic:blipFill>
                  <pic:spPr>
                    <a:xfrm>
                      <a:off x="0" y="0"/>
                      <a:ext cx="2660650" cy="5609590"/>
                    </a:xfrm>
                    <a:prstGeom prst="rect">
                      <a:avLst/>
                    </a:prstGeom>
                  </pic:spPr>
                </pic:pic>
              </a:graphicData>
            </a:graphic>
          </wp:inline>
        </w:drawing>
      </w:r>
      <w:r>
        <w:rPr>
          <w:rFonts w:hint="eastAsia" w:ascii="仿宋_GB2312" w:hAnsi="仿宋_GB2312" w:eastAsia="仿宋_GB2312" w:cs="仿宋_GB2312"/>
          <w:color w:val="000000" w:themeColor="text1"/>
          <w:sz w:val="10"/>
          <w:szCs w:val="10"/>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Cs w:val="28"/>
          <w:lang w:eastAsia="zh-CN"/>
          <w14:textFill>
            <w14:solidFill>
              <w14:schemeClr w14:val="tx1"/>
            </w14:solidFill>
          </w14:textFill>
        </w:rPr>
        <w:drawing>
          <wp:inline distT="0" distB="0" distL="114300" distR="114300">
            <wp:extent cx="2534285" cy="5633720"/>
            <wp:effectExtent l="0" t="0" r="18415" b="5080"/>
            <wp:docPr id="81" name="图片 81" descr="0b57fef91ecb31fa273a4cd085654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0b57fef91ecb31fa273a4cd0856543c"/>
                    <pic:cNvPicPr>
                      <a:picLocks noChangeAspect="1"/>
                    </pic:cNvPicPr>
                  </pic:nvPicPr>
                  <pic:blipFill>
                    <a:blip r:embed="rId69"/>
                    <a:stretch>
                      <a:fillRect/>
                    </a:stretch>
                  </pic:blipFill>
                  <pic:spPr>
                    <a:xfrm>
                      <a:off x="0" y="0"/>
                      <a:ext cx="2534285" cy="5633720"/>
                    </a:xfrm>
                    <a:prstGeom prst="rect">
                      <a:avLst/>
                    </a:prstGeom>
                  </pic:spPr>
                </pic:pic>
              </a:graphicData>
            </a:graphic>
          </wp:inline>
        </w:drawing>
      </w:r>
    </w:p>
    <w:p>
      <w:pPr>
        <w:pStyle w:val="9"/>
        <w:jc w:val="both"/>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t>移动端的访问界面</w:t>
      </w:r>
    </w:p>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Cs w:val="28"/>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2E75B6" w:themeColor="accent1" w:themeShade="BF"/>
          <w:sz w:val="40"/>
          <w:szCs w:val="28"/>
          <w:lang w:val="en-US" w:eastAsia="zh-CN" w:bidi="ar-SA"/>
        </w:rPr>
      </w:pPr>
      <w:bookmarkStart w:id="114" w:name="_Toc11886"/>
      <w:bookmarkStart w:id="115" w:name="_Toc2453"/>
      <w:bookmarkStart w:id="116" w:name="_Toc25362"/>
      <w:r>
        <w:rPr>
          <w:rFonts w:hint="eastAsia" w:ascii="仿宋_GB2312" w:hAnsi="仿宋_GB2312" w:eastAsia="仿宋_GB2312" w:cs="仿宋_GB2312"/>
          <w:color w:val="2E75B6" w:themeColor="accent1" w:themeShade="BF"/>
          <w:sz w:val="40"/>
          <w:szCs w:val="28"/>
          <w:lang w:val="en-US" w:eastAsia="zh-CN" w:bidi="ar-SA"/>
        </w:rPr>
        <w:t>4.2图书馆微信公众号</w:t>
      </w:r>
      <w:bookmarkEnd w:id="114"/>
      <w:bookmarkEnd w:id="115"/>
      <w:bookmarkEnd w:id="116"/>
    </w:p>
    <w:p>
      <w:pPr>
        <w:pStyle w:val="9"/>
        <w:ind w:firstLine="640" w:firstLineChars="200"/>
        <w:jc w:val="both"/>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t>馆内最新活动、阅读推荐随时掌握，同时还包括了各类数字资源阅读服务、读者微服务平台等等。</w:t>
      </w:r>
    </w:p>
    <w:p>
      <w:pPr>
        <w:pStyle w:val="10"/>
        <w:jc w:val="both"/>
        <w:rPr>
          <w:rFonts w:hint="eastAsia" w:ascii="仿宋_GB2312" w:hAnsi="仿宋_GB2312" w:eastAsia="仿宋_GB2312" w:cs="仿宋_GB2312"/>
          <w:lang w:val="en-US" w:eastAsia="zh-CN"/>
        </w:rPr>
      </w:pPr>
    </w:p>
    <w:p>
      <w:pPr>
        <w:pageBreakBefore w:val="0"/>
        <w:kinsoku/>
        <w:wordWrap/>
        <w:overflowPunct/>
        <w:topLinePunct w:val="0"/>
        <w:bidi w:val="0"/>
        <w:adjustRightInd w:val="0"/>
        <w:snapToGrid w:val="0"/>
        <w:spacing w:line="360" w:lineRule="auto"/>
        <w:ind w:firstLine="960" w:firstLineChars="200"/>
        <w:jc w:val="both"/>
        <w:textAlignment w:val="auto"/>
        <w:rPr>
          <w:rFonts w:hint="eastAsia" w:ascii="仿宋_GB2312" w:hAnsi="仿宋_GB2312" w:eastAsia="仿宋_GB2312" w:cs="仿宋_GB2312"/>
          <w:color w:val="000000" w:themeColor="text1"/>
          <w:sz w:val="48"/>
          <w:szCs w:val="32"/>
          <w:lang w:eastAsia="zh-CN"/>
          <w14:textFill>
            <w14:solidFill>
              <w14:schemeClr w14:val="tx1"/>
            </w14:solidFill>
          </w14:textFill>
        </w:rPr>
      </w:pPr>
      <w:r>
        <w:rPr>
          <w:rFonts w:hint="eastAsia" w:ascii="仿宋_GB2312" w:hAnsi="仿宋_GB2312" w:eastAsia="仿宋_GB2312" w:cs="仿宋_GB2312"/>
          <w:color w:val="000000" w:themeColor="text1"/>
          <w:sz w:val="48"/>
          <w:szCs w:val="32"/>
          <w:lang w:eastAsia="zh-CN"/>
          <w14:textFill>
            <w14:solidFill>
              <w14:schemeClr w14:val="tx1"/>
            </w14:solidFill>
          </w14:textFill>
        </w:rPr>
        <w:drawing>
          <wp:inline distT="0" distB="0" distL="114300" distR="114300">
            <wp:extent cx="4589780" cy="6256020"/>
            <wp:effectExtent l="0" t="0" r="1270" b="11430"/>
            <wp:docPr id="82" name="图片 82" descr="ed825169682a779089e6dd9d2dcff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ed825169682a779089e6dd9d2dcffef"/>
                    <pic:cNvPicPr>
                      <a:picLocks noChangeAspect="1"/>
                    </pic:cNvPicPr>
                  </pic:nvPicPr>
                  <pic:blipFill>
                    <a:blip r:embed="rId70"/>
                    <a:stretch>
                      <a:fillRect/>
                    </a:stretch>
                  </pic:blipFill>
                  <pic:spPr>
                    <a:xfrm>
                      <a:off x="0" y="0"/>
                      <a:ext cx="4589780" cy="6256020"/>
                    </a:xfrm>
                    <a:prstGeom prst="rect">
                      <a:avLst/>
                    </a:prstGeom>
                  </pic:spPr>
                </pic:pic>
              </a:graphicData>
            </a:graphic>
          </wp:inline>
        </w:drawing>
      </w:r>
    </w:p>
    <w:p>
      <w:pPr>
        <w:jc w:val="both"/>
        <w:rPr>
          <w:rFonts w:hint="eastAsia" w:ascii="仿宋_GB2312" w:hAnsi="仿宋_GB2312" w:eastAsia="仿宋_GB2312" w:cs="仿宋_GB2312"/>
        </w:rPr>
      </w:pPr>
    </w:p>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pPr>
      <w:r>
        <w:rPr>
          <w:rFonts w:hint="eastAsia" w:ascii="仿宋_GB2312" w:hAnsi="仿宋_GB2312" w:eastAsia="仿宋_GB2312" w:cs="仿宋_GB2312"/>
          <w:color w:val="2E75B6" w:themeColor="accent1" w:themeShade="BF"/>
          <w:sz w:val="48"/>
          <w:szCs w:val="32"/>
          <w:lang w:val="en-US" w:eastAsia="zh-CN" w:bidi="ar-SA"/>
        </w:rPr>
        <w:t>五、总分馆制建设概述</w:t>
      </w:r>
      <w:bookmarkEnd w:id="105"/>
      <w:bookmarkEnd w:id="106"/>
      <w:bookmarkEnd w:id="107"/>
      <w:bookmarkEnd w:id="108"/>
      <w:bookmarkEnd w:id="109"/>
      <w:bookmarkEnd w:id="110"/>
    </w:p>
    <w:p>
      <w:pPr>
        <w:pageBreakBefore w:val="0"/>
        <w:kinsoku/>
        <w:wordWrap/>
        <w:overflowPunct/>
        <w:topLinePunct w:val="0"/>
        <w:bidi w:val="0"/>
        <w:adjustRightInd w:val="0"/>
        <w:snapToGrid w:val="0"/>
        <w:spacing w:line="360" w:lineRule="auto"/>
        <w:ind w:firstLine="640" w:firstLineChars="200"/>
        <w:jc w:val="both"/>
        <w:textAlignment w:val="auto"/>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pPr>
      <w:r>
        <w:rPr>
          <w:rFonts w:hint="eastAsia" w:ascii="仿宋_GB2312" w:hAnsi="仿宋_GB2312" w:eastAsia="仿宋_GB2312" w:cs="仿宋_GB2312"/>
          <w:color w:val="000000" w:themeColor="text1"/>
          <w:sz w:val="32"/>
          <w:szCs w:val="32"/>
          <w:shd w:val="clear" w:color="auto" w:fill="FFFFFF"/>
          <w:lang w:val="en-US" w:eastAsia="zh-CN" w:bidi="ar-SA"/>
          <w14:textFill>
            <w14:solidFill>
              <w14:schemeClr w14:val="tx1"/>
            </w14:solidFill>
          </w14:textFill>
        </w:rPr>
        <w:t>2023年，总分馆建设持续发展。目前已建设有120个全民阅读服务点、10家街道综合文化站和95个社区图书室（农家书屋），藏书情况如下表所示：</w:t>
      </w:r>
    </w:p>
    <w:tbl>
      <w:tblPr>
        <w:tblStyle w:val="14"/>
        <w:tblW w:w="800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
      <w:tblGrid>
        <w:gridCol w:w="874"/>
        <w:gridCol w:w="3797"/>
        <w:gridCol w:w="1672"/>
        <w:gridCol w:w="16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0" w:type="dxa"/>
            <w:bottom w:w="0" w:type="dxa"/>
            <w:right w:w="0" w:type="dxa"/>
          </w:tblCellMar>
        </w:tblPrEx>
        <w:trPr>
          <w:trHeight w:val="480" w:hRule="atLeast"/>
        </w:trPr>
        <w:tc>
          <w:tcPr>
            <w:tcW w:w="8002" w:type="dxa"/>
            <w:gridSpan w:val="4"/>
            <w:tcBorders>
              <w:top w:val="nil"/>
              <w:left w:val="single" w:color="483D8B" w:sz="4" w:space="0"/>
              <w:bottom w:val="nil"/>
              <w:right w:val="nil"/>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ind w:firstLine="560" w:firstLineChars="200"/>
              <w:jc w:val="both"/>
              <w:textAlignment w:val="auto"/>
              <w:rPr>
                <w:rFonts w:hint="eastAsia" w:ascii="仿宋_GB2312" w:hAnsi="仿宋_GB2312" w:eastAsia="仿宋_GB2312" w:cs="仿宋_GB2312"/>
                <w:b/>
                <w:i w:val="0"/>
                <w:color w:val="000000" w:themeColor="text1"/>
                <w:sz w:val="20"/>
                <w:szCs w:val="20"/>
                <w:u w:val="none"/>
                <w:lang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2023年</w:t>
            </w:r>
            <w:r>
              <w:rPr>
                <w:rFonts w:hint="eastAsia" w:ascii="仿宋_GB2312" w:hAnsi="仿宋_GB2312" w:eastAsia="仿宋_GB2312" w:cs="仿宋_GB2312"/>
                <w:color w:val="000000" w:themeColor="text1"/>
                <w:sz w:val="28"/>
                <w:lang w:eastAsia="zh-CN"/>
                <w14:textFill>
                  <w14:solidFill>
                    <w14:schemeClr w14:val="tx1"/>
                  </w14:solidFill>
                </w14:textFill>
              </w:rPr>
              <w:t>总分馆藏书情况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nil"/>
              <w:left w:val="nil"/>
              <w:bottom w:val="nil"/>
              <w:right w:val="nil"/>
            </w:tcBorders>
            <w:shd w:val="clear" w:color="auto" w:fill="auto"/>
            <w:noWrap/>
            <w:tcMar>
              <w:top w:w="15" w:type="dxa"/>
              <w:left w:w="15" w:type="dxa"/>
              <w:right w:w="15" w:type="dxa"/>
            </w:tcMar>
            <w:vAlign w:val="center"/>
          </w:tcPr>
          <w:p>
            <w:pPr>
              <w:jc w:val="both"/>
              <w:rPr>
                <w:rFonts w:hint="eastAsia" w:ascii="仿宋_GB2312" w:hAnsi="仿宋_GB2312" w:eastAsia="仿宋_GB2312" w:cs="仿宋_GB2312"/>
                <w:i w:val="0"/>
                <w:color w:val="000000" w:themeColor="text1"/>
                <w:sz w:val="22"/>
                <w:szCs w:val="22"/>
                <w:u w:val="none"/>
                <w14:textFill>
                  <w14:solidFill>
                    <w14:schemeClr w14:val="tx1"/>
                  </w14:solidFill>
                </w14:textFill>
              </w:rPr>
            </w:pPr>
          </w:p>
        </w:tc>
        <w:tc>
          <w:tcPr>
            <w:tcW w:w="3797" w:type="dxa"/>
            <w:tcBorders>
              <w:top w:val="nil"/>
              <w:left w:val="nil"/>
              <w:bottom w:val="nil"/>
              <w:right w:val="nil"/>
            </w:tcBorders>
            <w:shd w:val="clear" w:color="auto" w:fill="auto"/>
            <w:noWrap/>
            <w:tcMar>
              <w:top w:w="15" w:type="dxa"/>
              <w:left w:w="15" w:type="dxa"/>
              <w:right w:w="15" w:type="dxa"/>
            </w:tcMar>
            <w:vAlign w:val="center"/>
          </w:tcPr>
          <w:p>
            <w:pPr>
              <w:jc w:val="both"/>
              <w:rPr>
                <w:rFonts w:hint="eastAsia" w:ascii="仿宋_GB2312" w:hAnsi="仿宋_GB2312" w:eastAsia="仿宋_GB2312" w:cs="仿宋_GB2312"/>
                <w:i w:val="0"/>
                <w:color w:val="000000" w:themeColor="text1"/>
                <w:sz w:val="22"/>
                <w:szCs w:val="22"/>
                <w:u w:val="none"/>
                <w14:textFill>
                  <w14:solidFill>
                    <w14:schemeClr w14:val="tx1"/>
                  </w14:solidFill>
                </w14:textFill>
              </w:rPr>
            </w:pPr>
          </w:p>
        </w:tc>
        <w:tc>
          <w:tcPr>
            <w:tcW w:w="1672" w:type="dxa"/>
            <w:tcBorders>
              <w:top w:val="nil"/>
              <w:left w:val="nil"/>
              <w:bottom w:val="nil"/>
              <w:right w:val="nil"/>
            </w:tcBorders>
            <w:shd w:val="clear" w:color="auto" w:fill="auto"/>
            <w:noWrap/>
            <w:tcMar>
              <w:top w:w="15" w:type="dxa"/>
              <w:left w:w="15" w:type="dxa"/>
              <w:right w:w="15" w:type="dxa"/>
            </w:tcMar>
            <w:vAlign w:val="center"/>
          </w:tcPr>
          <w:p>
            <w:pPr>
              <w:jc w:val="both"/>
              <w:rPr>
                <w:rFonts w:hint="eastAsia" w:ascii="仿宋_GB2312" w:hAnsi="仿宋_GB2312" w:eastAsia="仿宋_GB2312" w:cs="仿宋_GB2312"/>
                <w:i w:val="0"/>
                <w:color w:val="000000" w:themeColor="text1"/>
                <w:sz w:val="22"/>
                <w:szCs w:val="22"/>
                <w:u w:val="none"/>
                <w14:textFill>
                  <w14:solidFill>
                    <w14:schemeClr w14:val="tx1"/>
                  </w14:solidFill>
                </w14:textFill>
              </w:rPr>
            </w:pPr>
          </w:p>
        </w:tc>
        <w:tc>
          <w:tcPr>
            <w:tcW w:w="1659" w:type="dxa"/>
            <w:tcBorders>
              <w:top w:val="nil"/>
              <w:left w:val="nil"/>
              <w:bottom w:val="nil"/>
              <w:right w:val="nil"/>
            </w:tcBorders>
            <w:shd w:val="clear" w:color="auto" w:fill="auto"/>
            <w:noWrap/>
            <w:tcMar>
              <w:top w:w="15" w:type="dxa"/>
              <w:left w:w="15" w:type="dxa"/>
              <w:right w:w="15" w:type="dxa"/>
            </w:tcMar>
            <w:vAlign w:val="center"/>
          </w:tcPr>
          <w:p>
            <w:pPr>
              <w:jc w:val="both"/>
              <w:rPr>
                <w:rFonts w:hint="eastAsia" w:ascii="仿宋_GB2312" w:hAnsi="仿宋_GB2312" w:eastAsia="仿宋_GB2312" w:cs="仿宋_GB2312"/>
                <w:i w:val="0"/>
                <w:color w:val="000000" w:themeColor="text1"/>
                <w:sz w:val="22"/>
                <w:szCs w:val="22"/>
                <w:u w:val="none"/>
                <w14:textFill>
                  <w14:solidFill>
                    <w14:schemeClr w14:val="tx1"/>
                  </w14:solidFill>
                </w14:textFill>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序号</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（所属馆藏</w:t>
            </w:r>
            <w:r>
              <w:rPr>
                <w:rFonts w:hint="eastAsia" w:ascii="仿宋_GB2312" w:hAnsi="仿宋_GB2312" w:eastAsia="仿宋_GB2312" w:cs="仿宋_GB2312"/>
                <w:color w:val="000000" w:themeColor="text1"/>
                <w:sz w:val="28"/>
                <w:lang w:val="en-US" w:eastAsia="zh-CN"/>
                <w14:textFill>
                  <w14:solidFill>
                    <w14:schemeClr w14:val="tx1"/>
                  </w14:solidFill>
                </w14:textFill>
              </w:rPr>
              <w:fldChar w:fldCharType="begin"/>
            </w:r>
            <w:r>
              <w:rPr>
                <w:rFonts w:hint="eastAsia" w:ascii="仿宋_GB2312" w:hAnsi="仿宋_GB2312" w:eastAsia="仿宋_GB2312" w:cs="仿宋_GB2312"/>
                <w:color w:val="000000" w:themeColor="text1"/>
                <w:sz w:val="28"/>
                <w:lang w:val="en-US" w:eastAsia="zh-CN"/>
                <w14:textFill>
                  <w14:solidFill>
                    <w14:schemeClr w14:val="tx1"/>
                  </w14:solidFill>
                </w14:textFill>
              </w:rPr>
              <w:instrText xml:space="preserve"> HYPERLINK "javascript://doSort('row',0)" \o "单击排序" </w:instrText>
            </w:r>
            <w:r>
              <w:rPr>
                <w:rFonts w:hint="eastAsia" w:ascii="仿宋_GB2312" w:hAnsi="仿宋_GB2312" w:eastAsia="仿宋_GB2312" w:cs="仿宋_GB2312"/>
                <w:color w:val="000000" w:themeColor="text1"/>
                <w:sz w:val="28"/>
                <w:lang w:val="en-US" w:eastAsia="zh-CN"/>
                <w14:textFill>
                  <w14:solidFill>
                    <w14:schemeClr w14:val="tx1"/>
                  </w14:solidFill>
                </w14:textFill>
              </w:rPr>
              <w:fldChar w:fldCharType="separate"/>
            </w:r>
            <w:r>
              <w:rPr>
                <w:rFonts w:hint="eastAsia" w:ascii="仿宋_GB2312" w:hAnsi="仿宋_GB2312" w:eastAsia="仿宋_GB2312" w:cs="仿宋_GB2312"/>
                <w:color w:val="000000" w:themeColor="text1"/>
                <w:sz w:val="28"/>
                <w:lang w:val="en-US" w:eastAsia="zh-CN"/>
                <w14:textFill>
                  <w14:solidFill>
                    <w14:schemeClr w14:val="tx1"/>
                  </w14:solidFill>
                </w14:textFill>
              </w:rPr>
              <w:t>地点）</w:t>
            </w:r>
            <w:r>
              <w:rPr>
                <w:rFonts w:hint="eastAsia" w:ascii="仿宋_GB2312" w:hAnsi="仿宋_GB2312" w:eastAsia="仿宋_GB2312" w:cs="仿宋_GB2312"/>
                <w:color w:val="000000" w:themeColor="text1"/>
                <w:sz w:val="28"/>
                <w:lang w:val="en-US" w:eastAsia="zh-CN"/>
                <w14:textFill>
                  <w14:solidFill>
                    <w14:schemeClr w14:val="tx1"/>
                  </w14:solidFill>
                </w14:textFill>
              </w:rPr>
              <w:fldChar w:fldCharType="end"/>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种数</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册数</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591"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总馆</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昆明市五华区图书馆</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top"/>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180168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top"/>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476438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大观富春社区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1460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大观建工社区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大观顺城社区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1747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大观三合营社区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2611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2946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1726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大观新闻里社区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1737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大观小西门社区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1645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大观棕树营东区社区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大观篆塘社区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336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丰宁春晖社区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1879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2089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丰宁虹山东路社区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1154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丰宁虹山南路社区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1104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丰宁虹山中路社区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1347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丰宁黄土坡社区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942</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丰宁洪园社区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795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丰宁昆建路社区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1008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1087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丰宁文化站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1811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护国金牛街社区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1410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护国景星街社区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护国南屏街社区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1533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护国青年路社区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991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1095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护国文庙社区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1493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护国威远街社区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护国祥云街社区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1501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黑林铺国际花园社区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653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黑林铺红盛园社区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908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黑林铺海源社区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黑林铺锦兴苑社区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1214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黑林铺科奥社区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923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黑林铺康宏社区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黑林铺梁家河社区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639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黑林铺龙院社区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黑林铺眠山社区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939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黑林铺沙沟社区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371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696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黑林铺团山社区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555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1777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黑林铺万裕社区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358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黑林铺西城社区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黑林铺鑫世社区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286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黑林铺新域社区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934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黑林铺玉峰社区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815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黑林铺昭宗社区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940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970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华山北门社区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1449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华山翠湖社区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华山翠湖西路社区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1373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华山水晶宫社区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1243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华山五华山社区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1587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745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745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华山文林社区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1476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华山圆通社区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1502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华山圆通西路社区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1443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红云北仓社区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1070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红云岗头社区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1548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红云红锦社区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红云龙锦社区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373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373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59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红云霖雨社区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1235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1867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2111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1937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红云幸福家园社区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777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979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红云银河社区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753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红云右营社区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691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759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红云月牙塘社区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665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莲华虹山社区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1106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莲华江岸社区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1120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莲华江北社区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1053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莲华教场北路社区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1360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莲华教场东路社区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1034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莲华教场中路社区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1110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莲华马村社区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1297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莲华苏家塘社区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1222</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774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莲华学府路社区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1394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龙翔凤翥社区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1431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1550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龙翔红菱社区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1134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龙翔茭菱社区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390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436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龙翔菱角塘社区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1341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龙翔人民西路社区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1129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3523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3558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龙翔西园北路社区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1166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龙翔西站社区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1068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普吉大塘社区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1509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普吉观音寺社区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1525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普吉景文社区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255</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普吉联家社区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1217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1423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89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普吉同心路社区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1530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1896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1906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普吉王家桥社区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1490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普吉西景社区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381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普吉云冶社区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658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682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西翥厂口社区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2503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2957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西翥大村社区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1473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1749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96</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西翥东村社区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316</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97</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西翥陡普鲁社区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1267</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98</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西翥陡坡社区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1921</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99</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西翥龙庆社区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1329</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1492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100</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西翥三多社区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101</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西翥桃园社区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314</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102</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西翥瓦恭社区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103</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西翥文化站</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768</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774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104</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西翥新民社区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1623</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2005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Ex>
        <w:trPr>
          <w:trHeight w:val="270" w:hRule="atLeast"/>
        </w:trPr>
        <w:tc>
          <w:tcPr>
            <w:tcW w:w="874"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105</w:t>
            </w:r>
          </w:p>
        </w:tc>
        <w:tc>
          <w:tcPr>
            <w:tcW w:w="3797"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西翥迤六社区</w:t>
            </w:r>
          </w:p>
        </w:tc>
        <w:tc>
          <w:tcPr>
            <w:tcW w:w="1672"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330</w:t>
            </w:r>
          </w:p>
        </w:tc>
        <w:tc>
          <w:tcPr>
            <w:tcW w:w="1659" w:type="dxa"/>
            <w:tcBorders>
              <w:top w:val="single" w:color="483D8B" w:sz="4" w:space="0"/>
              <w:left w:val="single" w:color="483D8B" w:sz="4" w:space="0"/>
              <w:bottom w:val="single" w:color="483D8B" w:sz="4" w:space="0"/>
              <w:right w:val="single" w:color="483D8B" w:sz="4" w:space="0"/>
            </w:tcBorders>
            <w:shd w:val="clear" w:color="auto" w:fill="auto"/>
            <w:tcMar>
              <w:top w:w="15" w:type="dxa"/>
              <w:left w:w="15" w:type="dxa"/>
              <w:right w:w="15" w:type="dxa"/>
            </w:tcMar>
            <w:vAlign w:val="center"/>
          </w:tcPr>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28"/>
                <w:lang w:val="en-US" w:eastAsia="zh-CN"/>
                <w14:textFill>
                  <w14:solidFill>
                    <w14:schemeClr w14:val="tx1"/>
                  </w14:solidFill>
                </w14:textFill>
              </w:rPr>
            </w:pPr>
            <w:r>
              <w:rPr>
                <w:rFonts w:hint="eastAsia" w:ascii="仿宋_GB2312" w:hAnsi="仿宋_GB2312" w:eastAsia="仿宋_GB2312" w:cs="仿宋_GB2312"/>
                <w:color w:val="000000" w:themeColor="text1"/>
                <w:sz w:val="28"/>
                <w:lang w:val="en-US" w:eastAsia="zh-CN"/>
                <w14:textFill>
                  <w14:solidFill>
                    <w14:schemeClr w14:val="tx1"/>
                  </w14:solidFill>
                </w14:textFill>
              </w:rPr>
              <w:t>330</w:t>
            </w:r>
          </w:p>
        </w:tc>
      </w:tr>
    </w:tbl>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p>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r>
        <w:rPr>
          <w:rFonts w:hint="eastAsia" w:ascii="仿宋_GB2312" w:hAnsi="仿宋_GB2312" w:eastAsia="仿宋_GB2312" w:cs="仿宋_GB2312"/>
          <w:color w:val="2E75B6" w:themeColor="accent1" w:themeShade="BF"/>
          <w:sz w:val="48"/>
          <w:szCs w:val="32"/>
          <w:lang w:val="en-US" w:eastAsia="zh-CN" w:bidi="ar-SA"/>
        </w:rPr>
        <w:t>六、馆内组织概述</w:t>
      </w:r>
      <w:bookmarkEnd w:id="55"/>
      <w:bookmarkEnd w:id="56"/>
      <w:bookmarkEnd w:id="57"/>
      <w:bookmarkEnd w:id="58"/>
      <w:bookmarkEnd w:id="59"/>
      <w:bookmarkEnd w:id="60"/>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2E75B6" w:themeColor="accent1" w:themeShade="BF"/>
          <w:sz w:val="40"/>
          <w:szCs w:val="28"/>
          <w:lang w:val="en-US" w:eastAsia="zh-CN" w:bidi="ar-SA"/>
        </w:rPr>
      </w:pPr>
      <w:bookmarkStart w:id="117" w:name="_Toc13833"/>
      <w:bookmarkStart w:id="118" w:name="_Toc3852"/>
      <w:bookmarkStart w:id="119" w:name="_Toc9800"/>
      <w:r>
        <w:rPr>
          <w:rFonts w:hint="eastAsia" w:ascii="仿宋_GB2312" w:hAnsi="仿宋_GB2312" w:eastAsia="仿宋_GB2312" w:cs="仿宋_GB2312"/>
          <w:color w:val="2E75B6" w:themeColor="accent1" w:themeShade="BF"/>
          <w:sz w:val="40"/>
          <w:szCs w:val="28"/>
          <w:lang w:val="en-US" w:eastAsia="zh-CN" w:bidi="ar-SA"/>
        </w:rPr>
        <w:t>6.1馆内部门介绍</w:t>
      </w:r>
      <w:bookmarkEnd w:id="117"/>
      <w:bookmarkEnd w:id="118"/>
      <w:bookmarkEnd w:id="119"/>
    </w:p>
    <w:p>
      <w:pPr>
        <w:jc w:val="both"/>
        <w:rPr>
          <w:rFonts w:hint="eastAsia" w:ascii="仿宋_GB2312" w:hAnsi="仿宋_GB2312" w:eastAsia="仿宋_GB2312" w:cs="仿宋_GB2312"/>
          <w:color w:val="000000" w:themeColor="text1"/>
          <w14:textFill>
            <w14:solidFill>
              <w14:schemeClr w14:val="tx1"/>
            </w14:solidFill>
          </w14:textFill>
        </w:rPr>
      </w:pPr>
      <w:r>
        <w:rPr>
          <w:rFonts w:hint="eastAsia" w:ascii="仿宋_GB2312" w:hAnsi="仿宋_GB2312" w:eastAsia="仿宋_GB2312" w:cs="仿宋_GB2312"/>
          <w:color w:val="000000" w:themeColor="text1"/>
          <w14:textFill>
            <w14:solidFill>
              <w14:schemeClr w14:val="tx1"/>
            </w14:solidFill>
          </w14:textFill>
        </w:rPr>
        <w:drawing>
          <wp:inline distT="0" distB="0" distL="114300" distR="114300">
            <wp:extent cx="5264150" cy="3190240"/>
            <wp:effectExtent l="0" t="0" r="12700" b="10160"/>
            <wp:docPr id="11" name="图片 11" descr="6dfeda4cc6bc832543ef557293148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6dfeda4cc6bc832543ef557293148bd"/>
                    <pic:cNvPicPr>
                      <a:picLocks noChangeAspect="1"/>
                    </pic:cNvPicPr>
                  </pic:nvPicPr>
                  <pic:blipFill>
                    <a:blip r:embed="rId71"/>
                    <a:stretch>
                      <a:fillRect/>
                    </a:stretch>
                  </pic:blipFill>
                  <pic:spPr>
                    <a:xfrm>
                      <a:off x="0" y="0"/>
                      <a:ext cx="5264150" cy="3190240"/>
                    </a:xfrm>
                    <a:prstGeom prst="rect">
                      <a:avLst/>
                    </a:prstGeom>
                  </pic:spPr>
                </pic:pic>
              </a:graphicData>
            </a:graphic>
          </wp:inline>
        </w:drawing>
      </w:r>
    </w:p>
    <w:p>
      <w:pPr>
        <w:pStyle w:val="7"/>
        <w:ind w:left="440"/>
        <w:jc w:val="both"/>
        <w:rPr>
          <w:rFonts w:hint="eastAsia" w:ascii="仿宋_GB2312" w:hAnsi="仿宋_GB2312" w:eastAsia="仿宋_GB2312" w:cs="仿宋_GB2312"/>
          <w:color w:val="000000" w:themeColor="text1"/>
          <w14:textFill>
            <w14:solidFill>
              <w14:schemeClr w14:val="tx1"/>
            </w14:solidFill>
          </w14:textFill>
        </w:rPr>
      </w:pPr>
    </w:p>
    <w:p>
      <w:pPr>
        <w:rPr>
          <w:rFonts w:hint="eastAsia"/>
        </w:rPr>
      </w:pPr>
    </w:p>
    <w:p>
      <w:pPr>
        <w:jc w:val="both"/>
        <w:rPr>
          <w:rFonts w:hint="eastAsia" w:ascii="仿宋_GB2312" w:hAnsi="仿宋_GB2312" w:eastAsia="仿宋_GB2312" w:cs="仿宋_GB2312"/>
          <w:color w:val="000000" w:themeColor="text1"/>
          <w14:textFill>
            <w14:solidFill>
              <w14:schemeClr w14:val="tx1"/>
            </w14:solidFill>
          </w14:textFill>
        </w:rPr>
      </w:pPr>
      <w:r>
        <w:rPr>
          <w:rFonts w:hint="eastAsia" w:ascii="仿宋_GB2312" w:hAnsi="仿宋_GB2312" w:eastAsia="仿宋_GB2312" w:cs="仿宋_GB2312"/>
          <w:color w:val="000000" w:themeColor="text1"/>
          <w14:textFill>
            <w14:solidFill>
              <w14:schemeClr w14:val="tx1"/>
            </w14:solidFill>
          </w14:textFill>
        </w:rPr>
        <w:drawing>
          <wp:inline distT="0" distB="0" distL="114300" distR="114300">
            <wp:extent cx="5323840" cy="4254500"/>
            <wp:effectExtent l="0" t="0" r="10160" b="12700"/>
            <wp:docPr id="34" name="图片 34" descr="8aa194d816ef3c0b80ef770088caa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8aa194d816ef3c0b80ef770088caa37"/>
                    <pic:cNvPicPr>
                      <a:picLocks noChangeAspect="1"/>
                    </pic:cNvPicPr>
                  </pic:nvPicPr>
                  <pic:blipFill>
                    <a:blip r:embed="rId72"/>
                    <a:stretch>
                      <a:fillRect/>
                    </a:stretch>
                  </pic:blipFill>
                  <pic:spPr>
                    <a:xfrm>
                      <a:off x="0" y="0"/>
                      <a:ext cx="5323840" cy="4254500"/>
                    </a:xfrm>
                    <a:prstGeom prst="rect">
                      <a:avLst/>
                    </a:prstGeom>
                  </pic:spPr>
                </pic:pic>
              </a:graphicData>
            </a:graphic>
          </wp:inline>
        </w:drawing>
      </w:r>
    </w:p>
    <w:p>
      <w:pPr>
        <w:pageBreakBefore w:val="0"/>
        <w:kinsoku/>
        <w:wordWrap/>
        <w:overflowPunct/>
        <w:topLinePunct w:val="0"/>
        <w:bidi w:val="0"/>
        <w:adjustRightInd w:val="0"/>
        <w:snapToGrid w:val="0"/>
        <w:spacing w:line="360" w:lineRule="auto"/>
        <w:jc w:val="both"/>
        <w:textAlignment w:val="auto"/>
        <w:rPr>
          <w:rFonts w:hint="eastAsia" w:ascii="仿宋_GB2312" w:hAnsi="仿宋_GB2312" w:eastAsia="仿宋_GB2312" w:cs="仿宋_GB2312"/>
          <w:color w:val="000000" w:themeColor="text1"/>
          <w:sz w:val="40"/>
          <w:szCs w:val="28"/>
          <w:lang w:val="en-US" w:eastAsia="zh-CN" w:bidi="ar-SA"/>
          <w14:textFill>
            <w14:solidFill>
              <w14:schemeClr w14:val="tx1"/>
            </w14:solidFill>
          </w14:textFill>
        </w:rPr>
      </w:pPr>
      <w:bookmarkStart w:id="120" w:name="_Toc21368"/>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2E75B6" w:themeColor="accent1" w:themeShade="BF"/>
          <w:sz w:val="40"/>
          <w:szCs w:val="28"/>
          <w:lang w:val="en-US" w:eastAsia="zh-CN" w:bidi="ar-SA"/>
        </w:rPr>
      </w:pPr>
      <w:bookmarkStart w:id="121" w:name="_Toc278"/>
      <w:bookmarkStart w:id="122" w:name="_Toc14000"/>
      <w:bookmarkStart w:id="123" w:name="_Toc10951"/>
      <w:r>
        <w:rPr>
          <w:rFonts w:hint="eastAsia" w:ascii="仿宋_GB2312" w:hAnsi="仿宋_GB2312" w:eastAsia="仿宋_GB2312" w:cs="仿宋_GB2312"/>
          <w:color w:val="2E75B6" w:themeColor="accent1" w:themeShade="BF"/>
          <w:sz w:val="40"/>
          <w:szCs w:val="28"/>
          <w:lang w:val="en-US" w:eastAsia="zh-CN" w:bidi="ar-SA"/>
        </w:rPr>
        <w:t>6.2</w:t>
      </w:r>
      <w:bookmarkStart w:id="124" w:name="_Toc28563"/>
      <w:r>
        <w:rPr>
          <w:rFonts w:hint="eastAsia" w:ascii="仿宋_GB2312" w:hAnsi="仿宋_GB2312" w:eastAsia="仿宋_GB2312" w:cs="仿宋_GB2312"/>
          <w:color w:val="2E75B6" w:themeColor="accent1" w:themeShade="BF"/>
          <w:sz w:val="40"/>
          <w:szCs w:val="28"/>
          <w:lang w:val="en-US" w:eastAsia="zh-CN" w:bidi="ar-SA"/>
        </w:rPr>
        <w:t xml:space="preserve"> 五华区图书馆理事会</w:t>
      </w:r>
      <w:bookmarkEnd w:id="121"/>
      <w:bookmarkEnd w:id="122"/>
      <w:bookmarkEnd w:id="123"/>
      <w:bookmarkEnd w:id="124"/>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五华区图书馆理事会在五华区文化和旅游局的领导下，坚持党建引领发展，坚持以人民为中心的工作导向，统筹推进图书馆各项工作，履行既定工作目标，完善总分馆服务体系建设，优化公共阅读资源配置，提升阅读服务效能，推动公共阅读服务高质量发展。</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2023年，根据上级部门的指导意见，依据《五华区图书馆理事会章程》的规定，组织召开理事会会议一次，遵循“制衡有效、民主决策、程序清晰”的原则，作了2023年图书馆工作情况重点汇报；五华区图书馆、文化馆总分馆项目建设情况汇报；对图书馆新馆的概念设计情况进行通报；通报了省级公共图书馆立法调研情况；通报了24小时城市书房打造，揭牌及运营情况。理事成员对图书馆的发展提出了建议。图书馆将在今后工作中，科学规划，推进图书馆建设和公共阅读服务高质量发展。</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理事会成员名单：</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朱  娜（五华区文化和旅游局副局长）</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丁明勇（五华区图书馆馆长）</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保燕妮（五华区图书馆副馆长）</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郑千山（中华蒙学会副会长）</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谢佳佳（五华区图书馆办公室主任）</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苏志海（五华区图书馆资源建设部）</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王晓军（五华区宣传部理论教育科新闻出版科科长）</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金子强（云南大学教授）</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张  禹（云南大学图情系教授）</w:t>
      </w:r>
    </w:p>
    <w:p>
      <w:pPr>
        <w:keepNext w:val="0"/>
        <w:keepLines w:val="0"/>
        <w:pageBreakBefore w:val="0"/>
        <w:widowControl/>
        <w:kinsoku/>
        <w:wordWrap/>
        <w:overflowPunct/>
        <w:topLinePunct w:val="0"/>
        <w:autoSpaceDE/>
        <w:autoSpaceDN/>
        <w:bidi w:val="0"/>
        <w:adjustRightInd w:val="0"/>
        <w:snapToGrid w:val="0"/>
        <w:spacing w:line="360" w:lineRule="auto"/>
        <w:jc w:val="both"/>
        <w:textAlignment w:val="auto"/>
        <w:outlineLvl w:val="1"/>
        <w:rPr>
          <w:rFonts w:hint="eastAsia" w:ascii="仿宋_GB2312" w:hAnsi="仿宋_GB2312" w:eastAsia="仿宋_GB2312" w:cs="仿宋_GB2312"/>
          <w:color w:val="2E75B6" w:themeColor="accent1" w:themeShade="BF"/>
          <w:sz w:val="40"/>
          <w:szCs w:val="28"/>
          <w:lang w:val="en-US" w:eastAsia="zh-CN" w:bidi="ar-SA"/>
        </w:rPr>
      </w:pPr>
      <w:bookmarkStart w:id="125" w:name="_Toc23580"/>
      <w:bookmarkStart w:id="126" w:name="_Toc14841"/>
      <w:r>
        <w:rPr>
          <w:rFonts w:hint="eastAsia" w:ascii="仿宋_GB2312" w:hAnsi="仿宋_GB2312" w:eastAsia="仿宋_GB2312" w:cs="仿宋_GB2312"/>
          <w:color w:val="2E75B6" w:themeColor="accent1" w:themeShade="BF"/>
          <w:sz w:val="40"/>
          <w:szCs w:val="28"/>
          <w:lang w:val="en-US" w:eastAsia="zh-CN" w:bidi="ar-SA"/>
        </w:rPr>
        <w:t>6.3 五华区图书馆馆务委员会</w:t>
      </w:r>
      <w:bookmarkEnd w:id="120"/>
      <w:bookmarkEnd w:id="125"/>
      <w:bookmarkEnd w:id="126"/>
    </w:p>
    <w:p>
      <w:pPr>
        <w:pStyle w:val="7"/>
        <w:jc w:val="both"/>
        <w:outlineLvl w:val="0"/>
        <w:rPr>
          <w:rFonts w:hint="eastAsia" w:ascii="仿宋_GB2312" w:hAnsi="仿宋_GB2312" w:eastAsia="仿宋_GB2312" w:cs="仿宋_GB2312"/>
          <w:sz w:val="32"/>
          <w:szCs w:val="32"/>
          <w:lang w:val="en-US" w:eastAsia="zh-CN"/>
        </w:rPr>
      </w:pPr>
      <w:bookmarkStart w:id="127" w:name="_Toc21597"/>
      <w:bookmarkStart w:id="128" w:name="_Toc20746"/>
      <w:bookmarkStart w:id="129" w:name="_Toc10489"/>
      <w:bookmarkStart w:id="130" w:name="_Toc12771"/>
      <w:r>
        <w:rPr>
          <w:rFonts w:hint="eastAsia" w:ascii="仿宋_GB2312" w:hAnsi="仿宋_GB2312" w:eastAsia="仿宋_GB2312" w:cs="仿宋_GB2312"/>
          <w:sz w:val="32"/>
          <w:szCs w:val="32"/>
          <w:lang w:val="en-US" w:eastAsia="zh-CN"/>
        </w:rPr>
        <w:t>五华区图书馆馆务委员会成员名单</w:t>
      </w:r>
      <w:bookmarkEnd w:id="127"/>
      <w:bookmarkEnd w:id="128"/>
      <w:bookmarkEnd w:id="129"/>
      <w:bookmarkEnd w:id="130"/>
    </w:p>
    <w:p>
      <w:pPr>
        <w:pStyle w:val="7"/>
        <w:ind w:left="0" w:leftChars="0" w:firstLine="640" w:firstLineChars="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主  任：丁明勇（党支部书记、馆长）</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副主任</w:t>
      </w:r>
      <w:r>
        <w:rPr>
          <w:rFonts w:hint="eastAsia" w:ascii="仿宋_GB2312" w:hAnsi="仿宋_GB2312" w:eastAsia="仿宋_GB2312" w:cs="仿宋_GB2312"/>
          <w:sz w:val="32"/>
          <w:szCs w:val="32"/>
          <w:lang w:val="en-US" w:eastAsia="zh-CN"/>
        </w:rPr>
        <w:t>：保燕妮（副馆长）</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委  员：谢佳佳（办公室主任）</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赵卫民（读者服务部主任）</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苏志海（资源建设部）</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秘书长：谢佳佳（兼）</w:t>
      </w:r>
    </w:p>
    <w:p>
      <w:pPr>
        <w:pStyle w:val="3"/>
        <w:keepNext/>
        <w:keepLines/>
        <w:pageBreakBefore w:val="0"/>
        <w:widowControl/>
        <w:numPr>
          <w:ilvl w:val="0"/>
          <w:numId w:val="4"/>
        </w:numPr>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bookmarkStart w:id="131" w:name="_Toc27098"/>
      <w:bookmarkStart w:id="132" w:name="_Toc209"/>
      <w:bookmarkStart w:id="133" w:name="_Toc29641"/>
      <w:bookmarkStart w:id="134" w:name="_Toc15997"/>
      <w:bookmarkStart w:id="135" w:name="_Toc31468"/>
      <w:bookmarkStart w:id="136" w:name="_Toc26859"/>
      <w:r>
        <w:rPr>
          <w:rFonts w:hint="eastAsia" w:ascii="仿宋_GB2312" w:hAnsi="仿宋_GB2312" w:eastAsia="仿宋_GB2312" w:cs="仿宋_GB2312"/>
          <w:color w:val="2E75B6" w:themeColor="accent1" w:themeShade="BF"/>
          <w:sz w:val="48"/>
          <w:szCs w:val="32"/>
          <w:lang w:val="en-US" w:eastAsia="zh-CN" w:bidi="ar-SA"/>
        </w:rPr>
        <w:t>重点工作</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7.1安全生产工作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2023年，五华区图书馆</w:t>
      </w:r>
      <w:r>
        <w:rPr>
          <w:rFonts w:hint="eastAsia" w:ascii="仿宋_GB2312" w:hAnsi="仿宋_GB2312" w:eastAsia="仿宋_GB2312" w:cs="仿宋_GB2312"/>
          <w:sz w:val="32"/>
          <w:szCs w:val="32"/>
        </w:rPr>
        <w:t>定期召开安全生产工作会议和开展安全巡查工作。</w:t>
      </w:r>
      <w:r>
        <w:rPr>
          <w:rFonts w:hint="eastAsia" w:ascii="仿宋_GB2312" w:hAnsi="仿宋_GB2312" w:eastAsia="仿宋_GB2312" w:cs="仿宋_GB2312"/>
          <w:sz w:val="32"/>
          <w:szCs w:val="32"/>
          <w:lang w:eastAsia="zh-CN"/>
        </w:rPr>
        <w:t>全年共</w:t>
      </w:r>
      <w:r>
        <w:rPr>
          <w:rFonts w:hint="eastAsia" w:ascii="仿宋_GB2312" w:hAnsi="仿宋_GB2312" w:eastAsia="仿宋_GB2312" w:cs="仿宋_GB2312"/>
          <w:sz w:val="32"/>
          <w:szCs w:val="32"/>
        </w:rPr>
        <w:t>召开安全生产工作会议3次，开展安全隐患排查12次</w:t>
      </w:r>
      <w:r>
        <w:rPr>
          <w:rFonts w:hint="eastAsia" w:ascii="仿宋_GB2312" w:hAnsi="仿宋_GB2312" w:eastAsia="仿宋_GB2312" w:cs="仿宋_GB2312"/>
          <w:sz w:val="32"/>
          <w:szCs w:val="32"/>
          <w:lang w:eastAsia="zh-CN"/>
        </w:rPr>
        <w:t>，消防培训及演练</w:t>
      </w:r>
      <w:r>
        <w:rPr>
          <w:rFonts w:hint="eastAsia" w:ascii="仿宋_GB2312" w:hAnsi="仿宋_GB2312" w:eastAsia="仿宋_GB2312" w:cs="仿宋_GB2312"/>
          <w:sz w:val="32"/>
          <w:szCs w:val="32"/>
          <w:lang w:val="en-US" w:eastAsia="zh-CN"/>
        </w:rPr>
        <w:t>2次</w:t>
      </w:r>
      <w:r>
        <w:rPr>
          <w:rFonts w:hint="eastAsia" w:ascii="仿宋_GB2312" w:hAnsi="仿宋_GB2312" w:eastAsia="仿宋_GB2312" w:cs="仿宋_GB2312"/>
          <w:sz w:val="32"/>
          <w:szCs w:val="32"/>
        </w:rPr>
        <w:t>，对检查出现的问题，能立行立改的立即整改到位，不能立行立改变的则提出整改方案、逐一进行整改。</w:t>
      </w:r>
      <w:r>
        <w:rPr>
          <w:rFonts w:hint="eastAsia" w:ascii="仿宋_GB2312" w:hAnsi="仿宋_GB2312" w:eastAsia="仿宋_GB2312" w:cs="仿宋_GB2312"/>
          <w:sz w:val="32"/>
          <w:szCs w:val="32"/>
          <w:lang w:eastAsia="zh-CN"/>
        </w:rPr>
        <w:t>同时</w:t>
      </w:r>
      <w:r>
        <w:rPr>
          <w:rFonts w:hint="eastAsia" w:ascii="仿宋_GB2312" w:hAnsi="仿宋_GB2312" w:eastAsia="仿宋_GB2312" w:cs="仿宋_GB2312"/>
          <w:sz w:val="32"/>
          <w:szCs w:val="32"/>
        </w:rPr>
        <w:t>充分利用新媒体等方式，广泛宣传安全生产的方针政策和法律法规，普及安全知识，强化安全生产事故防范意识。年内组织开展了消防安全演练2次、消防知识培训2期。</w:t>
      </w:r>
    </w:p>
    <w:p>
      <w:pPr>
        <w:numPr>
          <w:ilvl w:val="0"/>
          <w:numId w:val="0"/>
        </w:numPr>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5274310" cy="2966720"/>
            <wp:effectExtent l="0" t="0" r="2540" b="5080"/>
            <wp:docPr id="63" name="图片 63" descr="45bc1a00e03e97c7118551c07b28f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45bc1a00e03e97c7118551c07b28f6a"/>
                    <pic:cNvPicPr>
                      <a:picLocks noChangeAspect="1"/>
                    </pic:cNvPicPr>
                  </pic:nvPicPr>
                  <pic:blipFill>
                    <a:blip r:embed="rId73"/>
                    <a:stretch>
                      <a:fillRect/>
                    </a:stretch>
                  </pic:blipFill>
                  <pic:spPr>
                    <a:xfrm>
                      <a:off x="0" y="0"/>
                      <a:ext cx="5274310" cy="2966720"/>
                    </a:xfrm>
                    <a:prstGeom prst="rect">
                      <a:avLst/>
                    </a:prstGeom>
                  </pic:spPr>
                </pic:pic>
              </a:graphicData>
            </a:graphic>
          </wp:inline>
        </w:drawing>
      </w:r>
    </w:p>
    <w:p>
      <w:pPr>
        <w:pStyle w:val="2"/>
        <w:ind w:firstLine="643" w:firstLineChars="200"/>
        <w:jc w:val="both"/>
        <w:rPr>
          <w:rFonts w:hint="eastAsia" w:ascii="仿宋_GB2312" w:hAnsi="仿宋_GB2312" w:eastAsia="仿宋_GB2312" w:cs="仿宋_GB2312"/>
          <w:b/>
          <w:bCs/>
          <w:sz w:val="32"/>
          <w:szCs w:val="32"/>
          <w:lang w:val="en-US" w:eastAsia="zh-CN"/>
        </w:rPr>
      </w:pPr>
      <w:r>
        <w:rPr>
          <w:rFonts w:hint="eastAsia" w:ascii="仿宋_GB2312" w:hAnsi="仿宋_GB2312" w:eastAsia="仿宋_GB2312" w:cs="仿宋_GB2312"/>
          <w:b/>
          <w:bCs/>
          <w:sz w:val="32"/>
          <w:szCs w:val="32"/>
          <w:lang w:val="en-US" w:eastAsia="zh-CN"/>
        </w:rPr>
        <w:t>2023年1月20日，五华区图书馆召开专题会议，部署春节期间廉政、安全生产工作。</w:t>
      </w:r>
    </w:p>
    <w:p>
      <w:pPr>
        <w:pStyle w:val="2"/>
        <w:jc w:val="both"/>
        <w:rPr>
          <w:rFonts w:hint="eastAsia" w:ascii="仿宋_GB2312" w:hAnsi="仿宋_GB2312" w:eastAsia="仿宋_GB2312" w:cs="仿宋_GB2312"/>
          <w:color w:val="1A1A1A"/>
          <w:spacing w:val="15"/>
          <w:sz w:val="32"/>
          <w:szCs w:val="32"/>
          <w:lang w:val="en-US" w:eastAsia="zh-CN"/>
        </w:rPr>
      </w:pPr>
      <w:r>
        <w:rPr>
          <w:rFonts w:hint="eastAsia" w:ascii="仿宋_GB2312" w:hAnsi="仿宋_GB2312" w:eastAsia="仿宋_GB2312" w:cs="仿宋_GB2312"/>
          <w:color w:val="1A1A1A"/>
          <w:spacing w:val="15"/>
          <w:sz w:val="32"/>
          <w:szCs w:val="32"/>
          <w:lang w:val="en-US" w:eastAsia="zh-CN"/>
        </w:rPr>
        <w:drawing>
          <wp:anchor distT="0" distB="0" distL="114300" distR="114300" simplePos="0" relativeHeight="251667456" behindDoc="0" locked="0" layoutInCell="1" allowOverlap="1">
            <wp:simplePos x="0" y="0"/>
            <wp:positionH relativeFrom="column">
              <wp:posOffset>5715</wp:posOffset>
            </wp:positionH>
            <wp:positionV relativeFrom="page">
              <wp:posOffset>7068185</wp:posOffset>
            </wp:positionV>
            <wp:extent cx="2658745" cy="1994535"/>
            <wp:effectExtent l="0" t="0" r="8255" b="5715"/>
            <wp:wrapSquare wrapText="bothSides"/>
            <wp:docPr id="65" name="图片 65" descr="微信图片_202304261059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微信图片_2023042610592621"/>
                    <pic:cNvPicPr>
                      <a:picLocks noChangeAspect="1"/>
                    </pic:cNvPicPr>
                  </pic:nvPicPr>
                  <pic:blipFill>
                    <a:blip r:embed="rId74"/>
                    <a:stretch>
                      <a:fillRect/>
                    </a:stretch>
                  </pic:blipFill>
                  <pic:spPr>
                    <a:xfrm>
                      <a:off x="0" y="0"/>
                      <a:ext cx="2658745" cy="1994535"/>
                    </a:xfrm>
                    <a:prstGeom prst="rect">
                      <a:avLst/>
                    </a:prstGeom>
                  </pic:spPr>
                </pic:pic>
              </a:graphicData>
            </a:graphic>
          </wp:anchor>
        </w:drawing>
      </w:r>
      <w:r>
        <w:rPr>
          <w:rFonts w:hint="eastAsia" w:ascii="仿宋_GB2312" w:hAnsi="仿宋_GB2312" w:eastAsia="仿宋_GB2312" w:cs="仿宋_GB2312"/>
          <w:color w:val="1A1A1A"/>
          <w:spacing w:val="15"/>
          <w:sz w:val="32"/>
          <w:szCs w:val="32"/>
          <w:lang w:val="en-US" w:eastAsia="zh-CN"/>
        </w:rPr>
        <w:drawing>
          <wp:inline distT="0" distB="0" distL="114300" distR="114300">
            <wp:extent cx="2628900" cy="2057400"/>
            <wp:effectExtent l="0" t="0" r="0" b="0"/>
            <wp:docPr id="66" name="图片 66" descr="微信图片_2023042610592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微信图片_2023042610592622"/>
                    <pic:cNvPicPr>
                      <a:picLocks noChangeAspect="1"/>
                    </pic:cNvPicPr>
                  </pic:nvPicPr>
                  <pic:blipFill>
                    <a:blip r:embed="rId75"/>
                    <a:stretch>
                      <a:fillRect/>
                    </a:stretch>
                  </pic:blipFill>
                  <pic:spPr>
                    <a:xfrm>
                      <a:off x="0" y="0"/>
                      <a:ext cx="2628900" cy="2057400"/>
                    </a:xfrm>
                    <a:prstGeom prst="rect">
                      <a:avLst/>
                    </a:prstGeom>
                  </pic:spPr>
                </pic:pic>
              </a:graphicData>
            </a:graphic>
          </wp:inline>
        </w:drawing>
      </w:r>
    </w:p>
    <w:p>
      <w:pPr>
        <w:jc w:val="center"/>
        <w:rPr>
          <w:rFonts w:hint="eastAsia" w:ascii="仿宋_GB2312" w:hAnsi="仿宋_GB2312" w:eastAsia="仿宋_GB2312" w:cs="仿宋_GB2312"/>
          <w:b/>
          <w:bCs/>
          <w:sz w:val="32"/>
          <w:szCs w:val="32"/>
          <w:lang w:val="en-US" w:eastAsia="zh-CN" w:bidi="ar-SA"/>
        </w:rPr>
      </w:pPr>
      <w:r>
        <w:rPr>
          <w:rFonts w:hint="eastAsia" w:ascii="仿宋_GB2312" w:hAnsi="仿宋_GB2312" w:eastAsia="仿宋_GB2312" w:cs="仿宋_GB2312"/>
          <w:b/>
          <w:bCs/>
          <w:sz w:val="32"/>
          <w:szCs w:val="32"/>
          <w:lang w:val="en-US" w:eastAsia="zh-CN" w:bidi="ar-SA"/>
        </w:rPr>
        <w:t>五华区图书馆开展节前安全检查</w:t>
      </w:r>
    </w:p>
    <w:p>
      <w:pPr>
        <w:pStyle w:val="2"/>
        <w:jc w:val="both"/>
        <w:rPr>
          <w:rFonts w:hint="eastAsia" w:ascii="仿宋_GB2312" w:hAnsi="仿宋_GB2312" w:eastAsia="仿宋_GB2312" w:cs="仿宋_GB2312"/>
          <w:color w:val="1A1A1A"/>
          <w:spacing w:val="15"/>
          <w:sz w:val="32"/>
          <w:szCs w:val="32"/>
          <w:lang w:val="en-US" w:eastAsia="zh-CN"/>
        </w:rPr>
      </w:pPr>
      <w:r>
        <w:rPr>
          <w:rFonts w:hint="eastAsia" w:ascii="仿宋_GB2312" w:hAnsi="仿宋_GB2312" w:eastAsia="仿宋_GB2312" w:cs="仿宋_GB2312"/>
          <w:color w:val="1A1A1A"/>
          <w:spacing w:val="15"/>
          <w:sz w:val="32"/>
          <w:szCs w:val="32"/>
          <w:lang w:val="en-US" w:eastAsia="zh-CN"/>
        </w:rPr>
        <w:t xml:space="preserve"> </w:t>
      </w:r>
      <w:r>
        <w:rPr>
          <w:rFonts w:hint="eastAsia" w:ascii="仿宋_GB2312" w:hAnsi="仿宋_GB2312" w:eastAsia="仿宋_GB2312" w:cs="仿宋_GB2312"/>
          <w:color w:val="1A1A1A"/>
          <w:spacing w:val="15"/>
          <w:sz w:val="32"/>
          <w:szCs w:val="32"/>
          <w:lang w:val="en-US" w:eastAsia="zh-CN"/>
        </w:rPr>
        <w:drawing>
          <wp:inline distT="0" distB="0" distL="114300" distR="114300">
            <wp:extent cx="5081905" cy="3811270"/>
            <wp:effectExtent l="0" t="0" r="4445" b="17780"/>
            <wp:docPr id="67" name="图片 67" descr="9312baf1bb6883a2a83b63fbbfe6a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9312baf1bb6883a2a83b63fbbfe6a5c"/>
                    <pic:cNvPicPr>
                      <a:picLocks noChangeAspect="1"/>
                    </pic:cNvPicPr>
                  </pic:nvPicPr>
                  <pic:blipFill>
                    <a:blip r:embed="rId76"/>
                    <a:stretch>
                      <a:fillRect/>
                    </a:stretch>
                  </pic:blipFill>
                  <pic:spPr>
                    <a:xfrm>
                      <a:off x="0" y="0"/>
                      <a:ext cx="5081905" cy="3811270"/>
                    </a:xfrm>
                    <a:prstGeom prst="rect">
                      <a:avLst/>
                    </a:prstGeom>
                  </pic:spPr>
                </pic:pic>
              </a:graphicData>
            </a:graphic>
          </wp:inline>
        </w:drawing>
      </w:r>
    </w:p>
    <w:p>
      <w:pPr>
        <w:jc w:val="both"/>
        <w:rPr>
          <w:rFonts w:hint="eastAsia" w:ascii="仿宋_GB2312" w:hAnsi="仿宋_GB2312" w:eastAsia="仿宋_GB2312" w:cs="仿宋_GB2312"/>
          <w:b/>
          <w:bCs/>
          <w:sz w:val="32"/>
          <w:szCs w:val="32"/>
          <w:lang w:val="en-US" w:eastAsia="zh-CN" w:bidi="ar-SA"/>
        </w:rPr>
      </w:pPr>
      <w:r>
        <w:rPr>
          <w:rFonts w:hint="eastAsia" w:ascii="仿宋_GB2312" w:hAnsi="仿宋_GB2312" w:eastAsia="仿宋_GB2312" w:cs="仿宋_GB2312"/>
          <w:b/>
          <w:bCs/>
          <w:sz w:val="32"/>
          <w:szCs w:val="32"/>
          <w:lang w:val="en-US" w:eastAsia="zh-CN" w:bidi="ar-SA"/>
        </w:rPr>
        <w:t>区文旅局分馆副局长到五华区图书馆开展“中秋、国庆”节前安全生产大排查工作</w:t>
      </w:r>
    </w:p>
    <w:p>
      <w:pPr>
        <w:jc w:val="both"/>
        <w:rPr>
          <w:rFonts w:hint="eastAsia" w:ascii="仿宋_GB2312" w:hAnsi="仿宋_GB2312" w:eastAsia="仿宋_GB2312" w:cs="仿宋_GB2312"/>
          <w:color w:val="2E75B6" w:themeColor="accent1" w:themeShade="BF"/>
          <w:sz w:val="48"/>
          <w:szCs w:val="32"/>
          <w:lang w:val="en-US" w:eastAsia="zh-CN" w:bidi="ar-SA"/>
        </w:rPr>
      </w:pPr>
      <w:r>
        <w:rPr>
          <w:rFonts w:hint="eastAsia" w:ascii="仿宋_GB2312" w:hAnsi="仿宋_GB2312" w:eastAsia="仿宋_GB2312" w:cs="仿宋_GB2312"/>
          <w:color w:val="2E75B6" w:themeColor="accent1" w:themeShade="BF"/>
          <w:sz w:val="48"/>
          <w:szCs w:val="32"/>
          <w:lang w:val="en-US" w:eastAsia="zh-CN" w:bidi="ar-SA"/>
        </w:rPr>
        <w:drawing>
          <wp:inline distT="0" distB="0" distL="114300" distR="114300">
            <wp:extent cx="5099685" cy="3714115"/>
            <wp:effectExtent l="0" t="0" r="5715" b="635"/>
            <wp:docPr id="68" name="图片 68" descr="5993309173378abded170e76cf7b1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5993309173378abded170e76cf7b18d"/>
                    <pic:cNvPicPr>
                      <a:picLocks noChangeAspect="1"/>
                    </pic:cNvPicPr>
                  </pic:nvPicPr>
                  <pic:blipFill>
                    <a:blip r:embed="rId77"/>
                    <a:stretch>
                      <a:fillRect/>
                    </a:stretch>
                  </pic:blipFill>
                  <pic:spPr>
                    <a:xfrm>
                      <a:off x="0" y="0"/>
                      <a:ext cx="5099685" cy="3714115"/>
                    </a:xfrm>
                    <a:prstGeom prst="rect">
                      <a:avLst/>
                    </a:prstGeom>
                  </pic:spPr>
                </pic:pic>
              </a:graphicData>
            </a:graphic>
          </wp:inline>
        </w:drawing>
      </w:r>
    </w:p>
    <w:p>
      <w:pPr>
        <w:pStyle w:val="2"/>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5266690" cy="2904490"/>
            <wp:effectExtent l="0" t="0" r="10160" b="10160"/>
            <wp:docPr id="71" name="图片 71" descr="微信图片_2023063017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微信图片_20230630171453"/>
                    <pic:cNvPicPr>
                      <a:picLocks noChangeAspect="1"/>
                    </pic:cNvPicPr>
                  </pic:nvPicPr>
                  <pic:blipFill>
                    <a:blip r:embed="rId78"/>
                    <a:stretch>
                      <a:fillRect/>
                    </a:stretch>
                  </pic:blipFill>
                  <pic:spPr>
                    <a:xfrm>
                      <a:off x="0" y="0"/>
                      <a:ext cx="5266690" cy="2904490"/>
                    </a:xfrm>
                    <a:prstGeom prst="rect">
                      <a:avLst/>
                    </a:prstGeom>
                  </pic:spPr>
                </pic:pic>
              </a:graphicData>
            </a:graphic>
          </wp:inline>
        </w:drawing>
      </w:r>
    </w:p>
    <w:p>
      <w:pPr>
        <w:pStyle w:val="2"/>
        <w:jc w:val="both"/>
        <w:rPr>
          <w:rFonts w:hint="eastAsia" w:ascii="仿宋_GB2312" w:hAnsi="仿宋_GB2312" w:eastAsia="仿宋_GB2312" w:cs="仿宋_GB2312"/>
          <w:lang w:val="en-US" w:eastAsia="zh-CN"/>
        </w:rPr>
      </w:pPr>
    </w:p>
    <w:p>
      <w:pPr>
        <w:pStyle w:val="2"/>
        <w:jc w:val="both"/>
        <w:rPr>
          <w:rFonts w:hint="eastAsia" w:ascii="仿宋_GB2312" w:hAnsi="仿宋_GB2312" w:eastAsia="仿宋_GB2312" w:cs="仿宋_GB2312"/>
          <w:lang w:val="en-US" w:eastAsia="zh-CN"/>
        </w:rPr>
      </w:pPr>
    </w:p>
    <w:p>
      <w:pPr>
        <w:pStyle w:val="2"/>
        <w:jc w:val="both"/>
        <w:rPr>
          <w:rFonts w:hint="eastAsia" w:ascii="仿宋_GB2312" w:hAnsi="仿宋_GB2312" w:eastAsia="仿宋_GB2312" w:cs="仿宋_GB2312"/>
          <w:lang w:val="en-US" w:eastAsia="zh-CN"/>
        </w:rPr>
      </w:pPr>
      <w:r>
        <w:rPr>
          <w:rFonts w:hint="eastAsia" w:ascii="仿宋_GB2312" w:hAnsi="仿宋_GB2312" w:eastAsia="仿宋_GB2312" w:cs="仿宋_GB2312"/>
          <w:lang w:val="en-US" w:eastAsia="zh-CN"/>
        </w:rPr>
        <w:drawing>
          <wp:inline distT="0" distB="0" distL="114300" distR="114300">
            <wp:extent cx="5272405" cy="3954145"/>
            <wp:effectExtent l="0" t="0" r="4445" b="8255"/>
            <wp:docPr id="70" name="图片 70" descr="微信图片_20230630171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微信图片_202306301714512"/>
                    <pic:cNvPicPr>
                      <a:picLocks noChangeAspect="1"/>
                    </pic:cNvPicPr>
                  </pic:nvPicPr>
                  <pic:blipFill>
                    <a:blip r:embed="rId79"/>
                    <a:stretch>
                      <a:fillRect/>
                    </a:stretch>
                  </pic:blipFill>
                  <pic:spPr>
                    <a:xfrm>
                      <a:off x="0" y="0"/>
                      <a:ext cx="5272405" cy="3954145"/>
                    </a:xfrm>
                    <a:prstGeom prst="rect">
                      <a:avLst/>
                    </a:prstGeom>
                  </pic:spPr>
                </pic:pic>
              </a:graphicData>
            </a:graphic>
          </wp:inline>
        </w:drawing>
      </w:r>
    </w:p>
    <w:p>
      <w:pPr>
        <w:pStyle w:val="2"/>
        <w:jc w:val="both"/>
        <w:rPr>
          <w:rFonts w:hint="eastAsia" w:ascii="仿宋_GB2312" w:hAnsi="仿宋_GB2312" w:eastAsia="仿宋_GB2312" w:cs="仿宋_GB2312"/>
          <w:b/>
          <w:bCs/>
          <w:color w:val="auto"/>
          <w:sz w:val="32"/>
          <w:szCs w:val="32"/>
          <w:lang w:val="en-US" w:eastAsia="zh-CN" w:bidi="ar-SA"/>
        </w:rPr>
      </w:pPr>
      <w:r>
        <w:rPr>
          <w:rFonts w:hint="eastAsia" w:ascii="仿宋_GB2312" w:hAnsi="仿宋_GB2312" w:eastAsia="仿宋_GB2312" w:cs="仿宋_GB2312"/>
          <w:b/>
          <w:bCs/>
          <w:color w:val="auto"/>
          <w:sz w:val="32"/>
          <w:szCs w:val="32"/>
          <w:lang w:val="en-US" w:eastAsia="zh-CN" w:bidi="ar-SA"/>
        </w:rPr>
        <w:t>五华区图书馆开展消防演练活动（图书馆工作人员有序疏散读者）</w:t>
      </w:r>
    </w:p>
    <w:p>
      <w:pPr>
        <w:pStyle w:val="2"/>
        <w:jc w:val="both"/>
        <w:rPr>
          <w:rFonts w:hint="eastAsia" w:ascii="仿宋_GB2312" w:hAnsi="仿宋_GB2312" w:eastAsia="仿宋_GB2312" w:cs="仿宋_GB2312"/>
          <w:lang w:val="en-US" w:eastAsia="zh-CN"/>
        </w:rPr>
      </w:pPr>
      <w:r>
        <w:rPr>
          <w:rFonts w:hint="eastAsia" w:ascii="仿宋_GB2312" w:hAnsi="仿宋_GB2312" w:eastAsia="仿宋_GB2312" w:cs="仿宋_GB2312"/>
          <w:b/>
          <w:bCs/>
          <w:color w:val="auto"/>
          <w:sz w:val="32"/>
          <w:szCs w:val="32"/>
          <w:lang w:val="en-US" w:eastAsia="zh-CN" w:bidi="ar-SA"/>
        </w:rPr>
        <w:drawing>
          <wp:inline distT="0" distB="0" distL="114300" distR="114300">
            <wp:extent cx="5264150" cy="2961005"/>
            <wp:effectExtent l="0" t="0" r="12700" b="10795"/>
            <wp:docPr id="72" name="图片 72" descr="微信图片_202306301714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微信图片_2023063017145210"/>
                    <pic:cNvPicPr>
                      <a:picLocks noChangeAspect="1"/>
                    </pic:cNvPicPr>
                  </pic:nvPicPr>
                  <pic:blipFill>
                    <a:blip r:embed="rId80"/>
                    <a:stretch>
                      <a:fillRect/>
                    </a:stretch>
                  </pic:blipFill>
                  <pic:spPr>
                    <a:xfrm>
                      <a:off x="0" y="0"/>
                      <a:ext cx="5264150" cy="2961005"/>
                    </a:xfrm>
                    <a:prstGeom prst="rect">
                      <a:avLst/>
                    </a:prstGeom>
                  </pic:spPr>
                </pic:pic>
              </a:graphicData>
            </a:graphic>
          </wp:inline>
        </w:drawing>
      </w:r>
    </w:p>
    <w:p>
      <w:pPr>
        <w:pStyle w:val="2"/>
        <w:jc w:val="center"/>
        <w:rPr>
          <w:rFonts w:hint="eastAsia" w:ascii="仿宋_GB2312" w:hAnsi="仿宋_GB2312" w:eastAsia="仿宋_GB2312" w:cs="仿宋_GB2312"/>
          <w:b/>
          <w:bCs/>
          <w:color w:val="auto"/>
          <w:sz w:val="32"/>
          <w:szCs w:val="32"/>
          <w:lang w:val="en-US" w:eastAsia="zh-CN" w:bidi="ar-SA"/>
        </w:rPr>
      </w:pPr>
      <w:r>
        <w:rPr>
          <w:rFonts w:hint="eastAsia" w:ascii="仿宋_GB2312" w:hAnsi="仿宋_GB2312" w:eastAsia="仿宋_GB2312" w:cs="仿宋_GB2312"/>
          <w:lang w:val="en-US" w:eastAsia="zh-CN"/>
        </w:rPr>
        <w:drawing>
          <wp:inline distT="0" distB="0" distL="114300" distR="114300">
            <wp:extent cx="5232400" cy="3924300"/>
            <wp:effectExtent l="0" t="0" r="6350" b="0"/>
            <wp:docPr id="69" name="图片 69" descr="ed3b47accba34a66af47d8991bd4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ed3b47accba34a66af47d8991bd4bf5"/>
                    <pic:cNvPicPr>
                      <a:picLocks noChangeAspect="1"/>
                    </pic:cNvPicPr>
                  </pic:nvPicPr>
                  <pic:blipFill>
                    <a:blip r:embed="rId81"/>
                    <a:stretch>
                      <a:fillRect/>
                    </a:stretch>
                  </pic:blipFill>
                  <pic:spPr>
                    <a:xfrm>
                      <a:off x="0" y="0"/>
                      <a:ext cx="5232400" cy="3924300"/>
                    </a:xfrm>
                    <a:prstGeom prst="rect">
                      <a:avLst/>
                    </a:prstGeom>
                  </pic:spPr>
                </pic:pic>
              </a:graphicData>
            </a:graphic>
          </wp:inline>
        </w:drawing>
      </w:r>
      <w:r>
        <w:rPr>
          <w:rFonts w:hint="eastAsia" w:ascii="仿宋_GB2312" w:hAnsi="仿宋_GB2312" w:eastAsia="仿宋_GB2312" w:cs="仿宋_GB2312"/>
          <w:b/>
          <w:bCs/>
          <w:color w:val="auto"/>
          <w:sz w:val="32"/>
          <w:szCs w:val="32"/>
          <w:lang w:val="en-US" w:eastAsia="zh-CN" w:bidi="ar-SA"/>
        </w:rPr>
        <w:t>五华区图书馆开展消防安全知识培训及演练活动</w:t>
      </w:r>
    </w:p>
    <w:p>
      <w:pPr>
        <w:pStyle w:val="2"/>
        <w:keepNext w:val="0"/>
        <w:keepLines w:val="0"/>
        <w:pageBreakBefore w:val="0"/>
        <w:widowControl/>
        <w:kinsoku/>
        <w:wordWrap/>
        <w:overflowPunct/>
        <w:topLinePunct w:val="0"/>
        <w:autoSpaceDE/>
        <w:autoSpaceDN/>
        <w:bidi w:val="0"/>
        <w:adjustRightInd/>
        <w:snapToGrid/>
        <w:spacing w:line="260" w:lineRule="auto"/>
        <w:jc w:val="both"/>
        <w:textAlignment w:val="bottom"/>
        <w:rPr>
          <w:rFonts w:hint="eastAsia" w:ascii="仿宋_GB2312" w:hAnsi="仿宋_GB2312" w:eastAsia="仿宋_GB2312" w:cs="仿宋_GB2312"/>
          <w:sz w:val="32"/>
          <w:szCs w:val="32"/>
          <w:lang w:val="en-US" w:eastAsia="zh-CN" w:bidi="ar-SA"/>
        </w:rPr>
      </w:pPr>
      <w:r>
        <w:rPr>
          <w:rFonts w:hint="eastAsia" w:ascii="仿宋_GB2312" w:hAnsi="仿宋_GB2312" w:eastAsia="仿宋_GB2312" w:cs="仿宋_GB2312"/>
          <w:sz w:val="32"/>
          <w:szCs w:val="32"/>
          <w:lang w:val="en-US" w:eastAsia="zh-CN" w:bidi="ar-SA"/>
        </w:rPr>
        <w:t>7.2新型文化空间建设</w:t>
      </w:r>
    </w:p>
    <w:p>
      <w:pPr>
        <w:pStyle w:val="2"/>
        <w:keepNext w:val="0"/>
        <w:keepLines w:val="0"/>
        <w:pageBreakBefore w:val="0"/>
        <w:widowControl/>
        <w:kinsoku/>
        <w:wordWrap/>
        <w:overflowPunct/>
        <w:topLinePunct w:val="0"/>
        <w:autoSpaceDE/>
        <w:autoSpaceDN/>
        <w:bidi w:val="0"/>
        <w:adjustRightInd/>
        <w:snapToGrid/>
        <w:spacing w:line="260" w:lineRule="auto"/>
        <w:ind w:firstLine="640" w:firstLineChars="200"/>
        <w:jc w:val="both"/>
        <w:textAlignment w:val="bottom"/>
        <w:rPr>
          <w:rFonts w:hint="eastAsia" w:ascii="Times New Roman" w:hAnsi="Times New Roman" w:eastAsia="仿宋_GB2312" w:cs="Times New Roman"/>
          <w:sz w:val="32"/>
          <w:szCs w:val="32"/>
          <w:lang w:val="en-US" w:eastAsia="zh-CN"/>
        </w:rPr>
      </w:pPr>
      <w:r>
        <w:rPr>
          <w:rFonts w:hint="eastAsia" w:ascii="仿宋_GB2312" w:hAnsi="仿宋_GB2312" w:eastAsia="仿宋_GB2312" w:cs="仿宋_GB2312"/>
          <w:sz w:val="32"/>
          <w:szCs w:val="32"/>
          <w:lang w:val="en-US" w:eastAsia="zh-CN" w:bidi="ar-SA"/>
        </w:rPr>
        <w:t>2023年，五华区图书馆共建成</w:t>
      </w:r>
      <w:r>
        <w:rPr>
          <w:rFonts w:hint="eastAsia" w:ascii="仿宋_GB2312" w:hAnsi="仿宋_GB2312" w:eastAsia="仿宋_GB2312" w:cs="仿宋_GB2312"/>
          <w:b w:val="0"/>
          <w:bCs w:val="0"/>
          <w:color w:val="auto"/>
          <w:sz w:val="32"/>
          <w:szCs w:val="32"/>
          <w:lang w:val="en-US" w:eastAsia="zh-CN" w:bidi="ar-SA"/>
        </w:rPr>
        <w:t>4个新型文化阅读空间，分别是：五华区图书馆24小时城市书房、</w:t>
      </w:r>
      <w:r>
        <w:rPr>
          <w:rFonts w:hint="eastAsia" w:ascii="仿宋_GB2312" w:hAnsi="仿宋_GB2312" w:eastAsia="仿宋_GB2312" w:cs="仿宋_GB2312"/>
          <w:i w:val="0"/>
          <w:iCs w:val="0"/>
          <w:caps w:val="0"/>
          <w:color w:val="000000"/>
          <w:spacing w:val="8"/>
          <w:sz w:val="32"/>
          <w:szCs w:val="32"/>
          <w:shd w:val="clear" w:fill="FFFFFF"/>
        </w:rPr>
        <w:t>五华区图书馆</w:t>
      </w:r>
      <w:r>
        <w:rPr>
          <w:rFonts w:hint="eastAsia" w:ascii="仿宋_GB2312" w:hAnsi="仿宋_GB2312" w:eastAsia="仿宋_GB2312" w:cs="仿宋_GB2312"/>
          <w:i w:val="0"/>
          <w:iCs w:val="0"/>
          <w:caps w:val="0"/>
          <w:color w:val="000000"/>
          <w:spacing w:val="8"/>
          <w:sz w:val="32"/>
          <w:szCs w:val="32"/>
          <w:shd w:val="clear" w:fill="FFFFFF"/>
          <w:lang w:eastAsia="zh-CN"/>
        </w:rPr>
        <w:t>龙翔小学</w:t>
      </w:r>
      <w:r>
        <w:rPr>
          <w:rFonts w:hint="eastAsia" w:ascii="仿宋_GB2312" w:hAnsi="仿宋_GB2312" w:eastAsia="仿宋_GB2312" w:cs="仿宋_GB2312"/>
          <w:i w:val="0"/>
          <w:iCs w:val="0"/>
          <w:caps w:val="0"/>
          <w:color w:val="000000"/>
          <w:spacing w:val="8"/>
          <w:sz w:val="32"/>
          <w:szCs w:val="32"/>
          <w:shd w:val="clear" w:fill="FFFFFF"/>
        </w:rPr>
        <w:t>未成年人阅读推广示范点</w:t>
      </w:r>
      <w:r>
        <w:rPr>
          <w:rFonts w:hint="eastAsia" w:ascii="仿宋_GB2312" w:hAnsi="仿宋_GB2312" w:eastAsia="仿宋_GB2312" w:cs="仿宋_GB2312"/>
          <w:i w:val="0"/>
          <w:iCs w:val="0"/>
          <w:caps w:val="0"/>
          <w:color w:val="000000"/>
          <w:spacing w:val="8"/>
          <w:sz w:val="32"/>
          <w:szCs w:val="32"/>
          <w:shd w:val="clear" w:fill="FFFFFF"/>
          <w:lang w:eastAsia="zh-CN"/>
        </w:rPr>
        <w:t>、</w:t>
      </w:r>
      <w:r>
        <w:rPr>
          <w:rFonts w:hint="eastAsia" w:ascii="仿宋_GB2312" w:hAnsi="仿宋_GB2312" w:eastAsia="仿宋_GB2312" w:cs="仿宋_GB2312"/>
          <w:sz w:val="32"/>
          <w:szCs w:val="32"/>
        </w:rPr>
        <w:t>五华区图书馆云纺锯齿厂房分馆</w:t>
      </w:r>
      <w:r>
        <w:rPr>
          <w:rFonts w:hint="eastAsia" w:ascii="仿宋_GB2312" w:hAnsi="仿宋_GB2312" w:eastAsia="仿宋_GB2312" w:cs="仿宋_GB2312"/>
          <w:sz w:val="32"/>
          <w:szCs w:val="32"/>
          <w:lang w:eastAsia="zh-CN"/>
        </w:rPr>
        <w:t>、</w:t>
      </w:r>
      <w:r>
        <w:rPr>
          <w:rFonts w:hint="default" w:ascii="Times New Roman" w:hAnsi="Times New Roman" w:eastAsia="仿宋_GB2312" w:cs="Times New Roman"/>
          <w:sz w:val="32"/>
          <w:szCs w:val="32"/>
          <w:lang w:val="en-US" w:eastAsia="zh-CN"/>
        </w:rPr>
        <w:t>五华区图书馆1950文化空间阅读服务点</w:t>
      </w:r>
      <w:r>
        <w:rPr>
          <w:rFonts w:hint="eastAsia" w:ascii="Times New Roman" w:hAnsi="Times New Roman" w:eastAsia="仿宋_GB2312" w:cs="Times New Roman"/>
          <w:sz w:val="32"/>
          <w:szCs w:val="32"/>
          <w:lang w:val="en-US" w:eastAsia="zh-CN"/>
        </w:rPr>
        <w:t>。</w:t>
      </w:r>
    </w:p>
    <w:p>
      <w:pPr>
        <w:pStyle w:val="2"/>
        <w:keepNext w:val="0"/>
        <w:keepLines w:val="0"/>
        <w:pageBreakBefore w:val="0"/>
        <w:widowControl/>
        <w:kinsoku/>
        <w:wordWrap/>
        <w:overflowPunct/>
        <w:topLinePunct w:val="0"/>
        <w:autoSpaceDE/>
        <w:autoSpaceDN/>
        <w:bidi w:val="0"/>
        <w:adjustRightInd/>
        <w:snapToGrid/>
        <w:spacing w:line="260" w:lineRule="auto"/>
        <w:jc w:val="both"/>
        <w:textAlignment w:val="bottom"/>
        <w:rPr>
          <w:rFonts w:ascii="宋体" w:hAnsi="宋体" w:eastAsia="宋体" w:cs="宋体"/>
          <w:sz w:val="24"/>
          <w:szCs w:val="24"/>
        </w:rPr>
      </w:pPr>
      <w:r>
        <w:rPr>
          <w:rFonts w:ascii="宋体" w:hAnsi="宋体" w:eastAsia="宋体" w:cs="宋体"/>
          <w:sz w:val="24"/>
          <w:szCs w:val="24"/>
        </w:rPr>
        <w:drawing>
          <wp:inline distT="0" distB="0" distL="114300" distR="114300">
            <wp:extent cx="5229225" cy="3559175"/>
            <wp:effectExtent l="0" t="0" r="9525" b="3175"/>
            <wp:docPr id="6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descr="IMG_256"/>
                    <pic:cNvPicPr>
                      <a:picLocks noChangeAspect="1"/>
                    </pic:cNvPicPr>
                  </pic:nvPicPr>
                  <pic:blipFill>
                    <a:blip r:embed="rId25"/>
                    <a:stretch>
                      <a:fillRect/>
                    </a:stretch>
                  </pic:blipFill>
                  <pic:spPr>
                    <a:xfrm>
                      <a:off x="0" y="0"/>
                      <a:ext cx="5229225" cy="3559175"/>
                    </a:xfrm>
                    <a:prstGeom prst="rect">
                      <a:avLst/>
                    </a:prstGeom>
                    <a:noFill/>
                    <a:ln w="9525">
                      <a:noFill/>
                    </a:ln>
                  </pic:spPr>
                </pic:pic>
              </a:graphicData>
            </a:graphic>
          </wp:inline>
        </w:drawing>
      </w:r>
    </w:p>
    <w:p>
      <w:pPr>
        <w:ind w:firstLine="1606" w:firstLineChars="500"/>
        <w:rPr>
          <w:rFonts w:hint="eastAsia" w:ascii="仿宋_GB2312" w:hAnsi="仿宋_GB2312" w:eastAsia="仿宋_GB2312" w:cs="仿宋_GB2312"/>
          <w:b/>
          <w:bCs/>
          <w:color w:val="auto"/>
          <w:sz w:val="32"/>
          <w:szCs w:val="32"/>
          <w:lang w:val="en-US" w:eastAsia="zh-CN" w:bidi="ar-SA"/>
        </w:rPr>
      </w:pPr>
      <w:r>
        <w:rPr>
          <w:rFonts w:hint="eastAsia" w:ascii="仿宋_GB2312" w:hAnsi="仿宋_GB2312" w:eastAsia="仿宋_GB2312" w:cs="仿宋_GB2312"/>
          <w:b/>
          <w:bCs/>
          <w:color w:val="auto"/>
          <w:sz w:val="32"/>
          <w:szCs w:val="32"/>
          <w:lang w:val="en-US" w:eastAsia="zh-CN" w:bidi="ar-SA"/>
        </w:rPr>
        <w:t>五华区图书馆“24小时城市书房”揭牌开放</w:t>
      </w:r>
    </w:p>
    <w:p>
      <w:pPr>
        <w:pStyle w:val="2"/>
        <w:rPr>
          <w:rFonts w:hint="eastAsia"/>
        </w:rPr>
      </w:pPr>
      <w:r>
        <w:rPr>
          <w:rFonts w:hint="eastAsia" w:asciiTheme="majorEastAsia" w:hAnsiTheme="majorEastAsia" w:eastAsiaTheme="majorEastAsia" w:cstheme="majorEastAsia"/>
        </w:rPr>
        <w:drawing>
          <wp:inline distT="0" distB="0" distL="114300" distR="114300">
            <wp:extent cx="5082540" cy="3317240"/>
            <wp:effectExtent l="0" t="0" r="3810" b="16510"/>
            <wp:docPr id="59" name="图片 59"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61"/>
                    <pic:cNvPicPr>
                      <a:picLocks noChangeAspect="1"/>
                    </pic:cNvPicPr>
                  </pic:nvPicPr>
                  <pic:blipFill>
                    <a:blip r:embed="rId82"/>
                    <a:stretch>
                      <a:fillRect/>
                    </a:stretch>
                  </pic:blipFill>
                  <pic:spPr>
                    <a:xfrm>
                      <a:off x="0" y="0"/>
                      <a:ext cx="5082540" cy="3317240"/>
                    </a:xfrm>
                    <a:prstGeom prst="rect">
                      <a:avLst/>
                    </a:prstGeom>
                    <a:noFill/>
                    <a:ln w="9525">
                      <a:noFill/>
                    </a:ln>
                  </pic:spPr>
                </pic:pic>
              </a:graphicData>
            </a:graphic>
          </wp:inline>
        </w:drawing>
      </w:r>
    </w:p>
    <w:p>
      <w:pPr>
        <w:pStyle w:val="2"/>
        <w:jc w:val="center"/>
        <w:rPr>
          <w:rFonts w:hint="eastAsia" w:ascii="仿宋_GB2312" w:hAnsi="仿宋_GB2312" w:eastAsia="仿宋_GB2312" w:cs="仿宋_GB2312"/>
          <w:b/>
          <w:bCs/>
          <w:color w:val="auto"/>
          <w:sz w:val="32"/>
          <w:szCs w:val="32"/>
          <w:lang w:val="en-US" w:eastAsia="zh-CN" w:bidi="ar-SA"/>
        </w:rPr>
      </w:pPr>
      <w:r>
        <w:rPr>
          <w:rFonts w:hint="eastAsia" w:ascii="仿宋_GB2312" w:hAnsi="仿宋_GB2312" w:eastAsia="仿宋_GB2312" w:cs="仿宋_GB2312"/>
          <w:b/>
          <w:bCs/>
          <w:color w:val="auto"/>
          <w:sz w:val="32"/>
          <w:szCs w:val="32"/>
          <w:lang w:val="en-US" w:eastAsia="zh-CN" w:bidi="ar-SA"/>
        </w:rPr>
        <w:t>五华区图书馆龙翔小学未成年人阅读推广示范点</w:t>
      </w:r>
    </w:p>
    <w:p>
      <w:pPr>
        <w:pStyle w:val="2"/>
        <w:jc w:val="both"/>
        <w:rPr>
          <w:rFonts w:hint="eastAsia" w:eastAsiaTheme="minorEastAsia"/>
          <w:sz w:val="28"/>
          <w:szCs w:val="28"/>
          <w:lang w:eastAsia="zh-CN"/>
        </w:rPr>
      </w:pPr>
      <w:r>
        <w:rPr>
          <w:rFonts w:hint="eastAsia" w:eastAsiaTheme="minorEastAsia"/>
          <w:sz w:val="28"/>
          <w:szCs w:val="28"/>
          <w:lang w:eastAsia="zh-CN"/>
        </w:rPr>
        <w:drawing>
          <wp:inline distT="0" distB="0" distL="114300" distR="114300">
            <wp:extent cx="5260975" cy="2339975"/>
            <wp:effectExtent l="0" t="0" r="15875" b="3175"/>
            <wp:docPr id="60" name="图片 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1"/>
                    <pic:cNvPicPr>
                      <a:picLocks noChangeAspect="1"/>
                    </pic:cNvPicPr>
                  </pic:nvPicPr>
                  <pic:blipFill>
                    <a:blip r:embed="rId83"/>
                    <a:stretch>
                      <a:fillRect/>
                    </a:stretch>
                  </pic:blipFill>
                  <pic:spPr>
                    <a:xfrm>
                      <a:off x="0" y="0"/>
                      <a:ext cx="5260975" cy="2339975"/>
                    </a:xfrm>
                    <a:prstGeom prst="rect">
                      <a:avLst/>
                    </a:prstGeom>
                  </pic:spPr>
                </pic:pic>
              </a:graphicData>
            </a:graphic>
          </wp:inline>
        </w:drawing>
      </w:r>
    </w:p>
    <w:p>
      <w:pPr>
        <w:pStyle w:val="2"/>
        <w:jc w:val="center"/>
        <w:rPr>
          <w:rFonts w:hint="eastAsia" w:ascii="仿宋_GB2312" w:hAnsi="仿宋_GB2312" w:eastAsia="仿宋_GB2312" w:cs="仿宋_GB2312"/>
          <w:b/>
          <w:bCs/>
          <w:color w:val="auto"/>
          <w:sz w:val="32"/>
          <w:szCs w:val="32"/>
          <w:lang w:val="en-US" w:eastAsia="zh-CN" w:bidi="ar-SA"/>
        </w:rPr>
      </w:pPr>
      <w:r>
        <w:rPr>
          <w:rFonts w:hint="eastAsia" w:ascii="仿宋_GB2312" w:hAnsi="仿宋_GB2312" w:eastAsia="仿宋_GB2312" w:cs="仿宋_GB2312"/>
          <w:b/>
          <w:bCs/>
          <w:color w:val="auto"/>
          <w:sz w:val="32"/>
          <w:szCs w:val="32"/>
          <w:lang w:val="en-US" w:eastAsia="zh-CN" w:bidi="ar-SA"/>
        </w:rPr>
        <w:t>五华区图书馆云纺锯齿厂房分馆</w:t>
      </w:r>
    </w:p>
    <w:p>
      <w:pPr>
        <w:pStyle w:val="2"/>
        <w:jc w:val="both"/>
        <w:rPr>
          <w:rFonts w:hint="eastAsia" w:eastAsiaTheme="minorEastAsia"/>
          <w:sz w:val="28"/>
          <w:szCs w:val="28"/>
          <w:lang w:val="en-US" w:eastAsia="zh-CN"/>
        </w:rPr>
      </w:pPr>
      <w:r>
        <w:rPr>
          <w:rFonts w:hint="eastAsia" w:ascii="Times New Roman" w:hAnsi="Times New Roman" w:eastAsia="仿宋_GB2312" w:cs="Times New Roman"/>
          <w:sz w:val="32"/>
          <w:szCs w:val="32"/>
          <w:lang w:eastAsia="zh-CN"/>
        </w:rPr>
        <w:drawing>
          <wp:inline distT="0" distB="0" distL="114300" distR="114300">
            <wp:extent cx="5266690" cy="2550160"/>
            <wp:effectExtent l="0" t="0" r="10160" b="2540"/>
            <wp:docPr id="61" name="图片 61" descr="e7cbb91ce9989cb52c0733c897bc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e7cbb91ce9989cb52c0733c897bc965"/>
                    <pic:cNvPicPr>
                      <a:picLocks noChangeAspect="1"/>
                    </pic:cNvPicPr>
                  </pic:nvPicPr>
                  <pic:blipFill>
                    <a:blip r:embed="rId84"/>
                    <a:stretch>
                      <a:fillRect/>
                    </a:stretch>
                  </pic:blipFill>
                  <pic:spPr>
                    <a:xfrm>
                      <a:off x="0" y="0"/>
                      <a:ext cx="5266690" cy="2550160"/>
                    </a:xfrm>
                    <a:prstGeom prst="rect">
                      <a:avLst/>
                    </a:prstGeom>
                  </pic:spPr>
                </pic:pic>
              </a:graphicData>
            </a:graphic>
          </wp:inline>
        </w:drawing>
      </w:r>
    </w:p>
    <w:p>
      <w:pPr>
        <w:pStyle w:val="2"/>
        <w:ind w:firstLine="643" w:firstLineChars="200"/>
        <w:jc w:val="center"/>
        <w:rPr>
          <w:rFonts w:hint="eastAsia" w:ascii="仿宋_GB2312" w:hAnsi="仿宋_GB2312" w:eastAsia="仿宋_GB2312" w:cs="仿宋_GB2312"/>
          <w:b/>
          <w:bCs/>
          <w:sz w:val="32"/>
          <w:szCs w:val="32"/>
        </w:rPr>
      </w:pPr>
      <w:r>
        <w:rPr>
          <w:rFonts w:hint="default" w:ascii="Times New Roman" w:hAnsi="Times New Roman" w:eastAsia="仿宋_GB2312" w:cs="Times New Roman"/>
          <w:b/>
          <w:bCs/>
          <w:sz w:val="32"/>
          <w:szCs w:val="32"/>
          <w:lang w:val="en-US" w:eastAsia="zh-CN"/>
        </w:rPr>
        <w:t>五华区图书馆1950文化空间阅读服务点</w:t>
      </w:r>
    </w:p>
    <w:p>
      <w:pPr>
        <w:pStyle w:val="2"/>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新型文化</w:t>
      </w:r>
      <w:r>
        <w:rPr>
          <w:rFonts w:hint="eastAsia" w:ascii="仿宋_GB2312" w:hAnsi="仿宋_GB2312" w:eastAsia="仿宋_GB2312" w:cs="仿宋_GB2312"/>
          <w:sz w:val="32"/>
          <w:szCs w:val="32"/>
          <w:lang w:eastAsia="zh-CN"/>
        </w:rPr>
        <w:t>阅读</w:t>
      </w:r>
      <w:r>
        <w:rPr>
          <w:rFonts w:hint="eastAsia" w:ascii="仿宋_GB2312" w:hAnsi="仿宋_GB2312" w:eastAsia="仿宋_GB2312" w:cs="仿宋_GB2312"/>
          <w:sz w:val="32"/>
          <w:szCs w:val="32"/>
        </w:rPr>
        <w:t>空间</w:t>
      </w:r>
      <w:r>
        <w:rPr>
          <w:rFonts w:hint="eastAsia" w:ascii="仿宋_GB2312" w:hAnsi="仿宋_GB2312" w:eastAsia="仿宋_GB2312" w:cs="仿宋_GB2312"/>
          <w:sz w:val="32"/>
          <w:szCs w:val="32"/>
          <w:lang w:eastAsia="zh-CN"/>
        </w:rPr>
        <w:t>的建成、</w:t>
      </w:r>
      <w:r>
        <w:rPr>
          <w:rFonts w:hint="eastAsia" w:ascii="仿宋_GB2312" w:hAnsi="仿宋_GB2312" w:eastAsia="仿宋_GB2312" w:cs="仿宋_GB2312"/>
          <w:sz w:val="32"/>
          <w:szCs w:val="32"/>
          <w:lang w:val="en-US" w:eastAsia="zh-CN"/>
        </w:rPr>
        <w:t>将图书馆的公共文化服务延伸到城市的各个角落，</w:t>
      </w:r>
      <w:r>
        <w:rPr>
          <w:rFonts w:hint="eastAsia" w:ascii="仿宋_GB2312" w:hAnsi="仿宋_GB2312" w:eastAsia="仿宋_GB2312" w:cs="仿宋_GB2312"/>
          <w:sz w:val="32"/>
          <w:szCs w:val="32"/>
        </w:rPr>
        <w:t>为市民群体</w:t>
      </w:r>
      <w:r>
        <w:rPr>
          <w:rFonts w:hint="eastAsia" w:ascii="仿宋_GB2312" w:hAnsi="仿宋_GB2312" w:eastAsia="仿宋_GB2312" w:cs="仿宋_GB2312"/>
          <w:sz w:val="32"/>
          <w:szCs w:val="32"/>
          <w:lang w:val="en-US" w:eastAsia="zh-CN"/>
        </w:rPr>
        <w:t>提供</w:t>
      </w:r>
      <w:r>
        <w:rPr>
          <w:rFonts w:hint="eastAsia" w:ascii="仿宋_GB2312" w:hAnsi="仿宋_GB2312" w:eastAsia="仿宋_GB2312" w:cs="仿宋_GB2312"/>
          <w:sz w:val="32"/>
          <w:szCs w:val="32"/>
        </w:rPr>
        <w:t>开放便利的学习娱乐和文化交流空间，</w:t>
      </w:r>
      <w:r>
        <w:rPr>
          <w:rFonts w:hint="eastAsia" w:ascii="仿宋_GB2312" w:hAnsi="仿宋_GB2312" w:eastAsia="仿宋_GB2312" w:cs="仿宋_GB2312"/>
          <w:sz w:val="32"/>
          <w:szCs w:val="32"/>
          <w:lang w:val="en-US" w:eastAsia="zh-CN"/>
        </w:rPr>
        <w:t>形成爱学习，乐阅读，崇尚优秀文化的社会氛围，为构建书香社会打下坚实基础。</w:t>
      </w:r>
    </w:p>
    <w:p>
      <w:pPr>
        <w:pStyle w:val="2"/>
        <w:ind w:firstLine="96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color w:val="2E75B6" w:themeColor="accent1" w:themeShade="BF"/>
          <w:sz w:val="48"/>
          <w:szCs w:val="32"/>
          <w:lang w:val="en-US" w:eastAsia="zh-CN" w:bidi="ar-SA"/>
        </w:rPr>
        <w:t>八、媒体报道</w:t>
      </w:r>
      <w:bookmarkEnd w:id="131"/>
      <w:bookmarkEnd w:id="132"/>
      <w:bookmarkEnd w:id="133"/>
      <w:bookmarkEnd w:id="134"/>
      <w:bookmarkEnd w:id="135"/>
      <w:bookmarkEnd w:id="136"/>
    </w:p>
    <w:p>
      <w:pPr>
        <w:pStyle w:val="19"/>
        <w:jc w:val="both"/>
        <w:rPr>
          <w:rFonts w:hint="eastAsia" w:ascii="仿宋_GB2312" w:hAnsi="仿宋_GB2312" w:eastAsia="仿宋_GB2312" w:cs="仿宋_GB2312"/>
          <w:sz w:val="32"/>
          <w:szCs w:val="32"/>
          <w:lang w:eastAsia="zh-CN"/>
        </w:rPr>
      </w:pPr>
    </w:p>
    <w:p>
      <w:pPr>
        <w:pStyle w:val="19"/>
        <w:jc w:val="both"/>
        <w:rPr>
          <w:rFonts w:hint="eastAsia" w:ascii="仿宋_GB2312" w:hAnsi="仿宋_GB2312" w:eastAsia="仿宋_GB2312" w:cs="仿宋_GB2312"/>
          <w:sz w:val="32"/>
          <w:szCs w:val="32"/>
          <w:lang w:eastAsia="zh-CN"/>
        </w:rPr>
        <w:sectPr>
          <w:pgSz w:w="11906" w:h="16838"/>
          <w:pgMar w:top="1440" w:right="1800" w:bottom="1440" w:left="1800" w:header="851" w:footer="992" w:gutter="0"/>
          <w:cols w:space="425" w:num="1"/>
          <w:docGrid w:type="lines" w:linePitch="312" w:charSpace="0"/>
        </w:sectPr>
      </w:pPr>
    </w:p>
    <w:tbl>
      <w:tblPr>
        <w:tblStyle w:val="14"/>
        <w:tblW w:w="1408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5652"/>
        <w:gridCol w:w="1575"/>
        <w:gridCol w:w="685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标题</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主流媒体</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563C1"/>
                <w:sz w:val="22"/>
                <w:szCs w:val="22"/>
                <w:u w:val="single"/>
                <w:lang w:eastAsia="zh-CN"/>
              </w:rPr>
            </w:pPr>
            <w:r>
              <w:rPr>
                <w:rFonts w:hint="eastAsia" w:ascii="仿宋_GB2312" w:hAnsi="仿宋_GB2312" w:eastAsia="仿宋_GB2312" w:cs="仿宋_GB2312"/>
                <w:i w:val="0"/>
                <w:iCs w:val="0"/>
                <w:color w:val="000000"/>
                <w:sz w:val="28"/>
                <w:szCs w:val="28"/>
                <w:u w:val="none"/>
                <w:lang w:eastAsia="zh-CN"/>
              </w:rPr>
              <w:t>新闻链接</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i w:val="0"/>
                <w:iCs w:val="0"/>
                <w:color w:val="000000"/>
                <w:sz w:val="28"/>
                <w:szCs w:val="28"/>
                <w:u w:val="none"/>
              </w:rPr>
            </w:pPr>
            <w:r>
              <w:rPr>
                <w:rFonts w:hint="eastAsia" w:ascii="仿宋_GB2312" w:hAnsi="仿宋_GB2312" w:eastAsia="仿宋_GB2312" w:cs="仿宋_GB2312"/>
              </w:rPr>
              <w:t>精彩纷呈！五华区“书香玉兔 大嘴岳立说翠湖”主题活动在昆举行</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563C1"/>
                <w:sz w:val="20"/>
                <w:szCs w:val="20"/>
                <w:u w:val="single"/>
              </w:rPr>
            </w:pPr>
            <w:r>
              <w:rPr>
                <w:rFonts w:hint="eastAsia" w:ascii="仿宋_GB2312" w:hAnsi="仿宋_GB2312" w:eastAsia="仿宋_GB2312" w:cs="仿宋_GB2312"/>
                <w:i w:val="0"/>
                <w:iCs w:val="0"/>
                <w:color w:val="0563C1"/>
                <w:sz w:val="20"/>
                <w:szCs w:val="20"/>
                <w:u w:val="single"/>
              </w:rPr>
              <w:t>https://m.yunnan.cn/system/2023/02/02/032450347.shtml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腾讯网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https://new.qq.com/rain/a/20230201A05Y9M00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8"/>
                <w:szCs w:val="28"/>
                <w:u w:val="none"/>
                <w:lang w:val="en-US" w:eastAsia="zh-CN" w:bidi="ar"/>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kern w:val="0"/>
                <w:sz w:val="28"/>
                <w:szCs w:val="28"/>
                <w:u w:val="none"/>
                <w:lang w:val="en-US" w:eastAsia="zh-CN" w:bidi="ar"/>
              </w:rPr>
            </w:pPr>
            <w:r>
              <w:rPr>
                <w:rFonts w:hint="eastAsia" w:ascii="仿宋_GB2312" w:hAnsi="仿宋_GB2312" w:eastAsia="仿宋_GB2312" w:cs="仿宋_GB2312"/>
                <w:i w:val="0"/>
                <w:iCs w:val="0"/>
                <w:color w:val="000000"/>
                <w:kern w:val="0"/>
                <w:sz w:val="28"/>
                <w:szCs w:val="28"/>
                <w:u w:val="none"/>
                <w:lang w:val="en-US" w:eastAsia="zh-CN" w:bidi="ar"/>
              </w:rPr>
              <w:t>财经头条</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https://cj.sina.com.cn/articles/view/1667821284/6368eee4020017zzo</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rPr>
            </w:pP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新浪网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http://k.sina.com.cn/article_1667821284_6368eee4020017zzo.html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五华区图书馆开展送书进社区志愿服务活动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https://m.yunnan.cn/system/2023/02/07/032456843.shtml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《五华讲坛》兔年第一讲：雷强讲述杨慎与云南的故事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https://m.yunnan.cn/system/2023/02/10/032462460.shtml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6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五华区举办2023年基层公共文化专干业务知识培训班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https://m.yunnan.cn/system/2023/03/02/032489597.shtml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五华区图书馆举办“巾帼英雄故事”分享会</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https://m.kmzscc.com/zsccv8//art-446874.html?obj_id=446874&amp;open_type=40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3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书香浸润童年 昆明这个社区开展幼儿绘本阅读志愿服务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https://m.yunnan.cn/system/2023/03/14/032504966.shtml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五华区图书馆携手云南警官学院开展“学雷锋 品书香”志愿者服务活动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rPr>
            </w:pPr>
            <w:r>
              <w:rPr>
                <w:rFonts w:hint="eastAsia" w:ascii="仿宋_GB2312" w:hAnsi="仿宋_GB2312" w:eastAsia="仿宋_GB2312" w:cs="仿宋_GB2312"/>
                <w:i w:val="0"/>
                <w:iCs w:val="0"/>
                <w:color w:val="000000"/>
                <w:sz w:val="28"/>
                <w:szCs w:val="28"/>
                <w:u w:val="none"/>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https://m.yunnan.cn/system/2023/03/16/032507414.shtml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98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爱读书、读好书、善读书！五华区举办“4·23”世界读书日启动仪式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 xml:space="preserve"> https://dssbh5.i-km.com.cn/art-302634.html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43"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2023年“4·23世界读书日”暨五华区读书节启动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昆明信息港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https://m.kunming.cn/news/c/2023-04-22/13695377.shtml?spm=2689072800?spm=2457562631#/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2023年“4·23世界读书日”暨五华区读书节</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今日头条</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begin"/>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instrText xml:space="preserve"> HYPERLINK "https://www.toutiao.com/video/7224819884759515704/?wxshare_count=2&amp;tt_from=weixin&amp;utm_source=weixin&amp;utm" </w:instrText>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separate"/>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https://www.toutiao.com/video/7224819884759515704/?wxshare_count=2&amp;tt_from=weixin&amp;utm_source=weixin&amp;utm</w:t>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end"/>
            </w:r>
          </w:p>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 xml:space="preserve">_medium=toutiao_android&amp;utm_campaign=client_share&amp;share_token=4ca32128-29fe-4ca4-ad2b-5b14842abd1b&amp;source=m_redirect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昆明五华：世界读书日活动吸引市民打卡</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sz w:val="28"/>
                <w:szCs w:val="28"/>
                <w:u w:val="none"/>
                <w:lang w:eastAsia="zh-CN"/>
              </w:rPr>
            </w:pPr>
            <w:r>
              <w:rPr>
                <w:rFonts w:hint="eastAsia" w:ascii="仿宋_GB2312" w:hAnsi="仿宋_GB2312" w:eastAsia="仿宋_GB2312" w:cs="仿宋_GB2312"/>
                <w:i w:val="0"/>
                <w:iCs w:val="0"/>
                <w:color w:val="000000"/>
                <w:sz w:val="28"/>
                <w:szCs w:val="28"/>
                <w:u w:val="none"/>
                <w:lang w:eastAsia="zh-CN"/>
              </w:rPr>
              <w:t>学习强国</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begin"/>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instrText xml:space="preserve"> HYPERLINK "https://article.xuexi.cn/articles/index.html?art_id=8147443458444440011&amp;item_id=8147443458444440011&amp;cdn=" </w:instrText>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separate"/>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https://article.xuexi.cn/articles/index.html?art_id=8147443458444440011&amp;item_id=8147443458444440011&amp;cdn=</w:t>
            </w: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fldChar w:fldCharType="end"/>
            </w:r>
          </w:p>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14:textFill>
                  <w14:solidFill>
                    <w14:schemeClr w14:val="tx1"/>
                  </w14:solidFill>
                </w14:textFill>
              </w:rPr>
              <w:t>https%3A%2F%2Fregion-yunnan-resource&amp;study_style_id=feeds_opaque&amp;pid=&amp;ptype=-1&amp;source=share&amp;share_to=wx_single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24小时城市书房、“阅美五华”主题摄影展……五华区图书馆开展“世界读书日”活动_</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 xml:space="preserve">昆明信息港  </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https://m.kunming.cn/news/c/2023-04-23/13695746.shtml?spm=506544719?spm=172242341?spm=1149182605#/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世界读书日|五华区“24小时城市书房”面向市民开放</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nil"/>
              <w:left w:val="nil"/>
              <w:bottom w:val="nil"/>
              <w:right w:val="nil"/>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https://m.kmzscc.com/zsccv8//art-452953.html?obj_id=452953&amp;open_type=40  https://m.kmzscc.com/zsccv8//art-452953.html?obj_id=452953&amp;open_type=40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五华“24小时城市书房”开放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昆明日报 </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https://kmrb-paper.kbit.kmzscc.com/art-27812.html?id=27812&amp;stamp=314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25"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昆明市五华区24小时城市书房对外开放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https://m.yunnan.cn/system/2023/04/23/032560485.shtml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五华区首家24小时城市书房开放</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i w:val="0"/>
                <w:iCs w:val="0"/>
                <w:color w:val="000000"/>
                <w:sz w:val="28"/>
                <w:szCs w:val="28"/>
                <w:u w:val="none"/>
                <w:lang w:eastAsia="zh-CN"/>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  https://dssbh5.i-km.com.cn/art-302751.html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14全省首家！高规格图书馆落户昆明这所小学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春城晚报乐学派</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全省首家！高规格图书馆落户昆明这所小学  https://mp.weixin.qq.com/s/J099Jrzcbt5m71dACBq6DA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首家“云南省图书馆青少年学生阅读基地”落户龙翔小学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https://m.yunnan.cn/system/2023/04/23/032560483.shtml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昆明市五华区龙翔小学高规格图书馆开馆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人民网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http://yn.people.com.cn/news/yunnan/n2/2023/0424/c392885-40390352.html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五华区举办“阅美五华”主题摄影展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 https://dssbh5.i-km.com.cn/art-302752.html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昆明五华24小时城市书房 4月23日面向市民开放</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中国网客户端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  http://t.m.china.com.cn/convert/c_y0zv8sTV.html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首届蓝花楹诗歌节昆明启幕 以花为媒为文化赋能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 xml:space="preserve"> 中新网|云南 </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http://www.yn.chinanews.com.cn/news/2023/0517/72183.html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“浪漫五华 诗意生活”首届蓝花楹诗歌节开幕</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https://m.kmzscc.com/zsccv8//art-456044.html?obj_id=456044&amp;open_type=40  https://m.kmzscc.com/zsccv8//art-456044.html?obj_id=456044&amp;open_type=40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“刚毅坚卓 不负青春”主题分享会在昆举办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云报客户端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http://ynrb-h5.yndaily.com/#/detail/normal/5288900675896320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.五华区图书馆流动服务车为视障人士“送书上门”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https://m.yun.kmzscc.com/publicity/article/202305/6795.html  https://m.yun.kmzscc.com/publicity/article/202305/6795.html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五华区开展“悦读有你——寻找身边的讲书人”评选活动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https://m.yun.kmzscc.com/publicity/article/202306/7131.html  https://m.yun.kmzscc.com/publicity/article/202306/7131.html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五华区“悦读有你——寻找身边的讲书人”参赛作品评选活动圆满结束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Fonts w:hint="eastAsia" w:ascii="仿宋_GB2312" w:hAnsi="仿宋_GB2312" w:eastAsia="仿宋_GB2312" w:cs="仿宋_GB2312"/>
                <w:b w:val="0"/>
                <w:bCs w:val="0"/>
                <w:kern w:val="2"/>
                <w:sz w:val="21"/>
                <w:szCs w:val="24"/>
                <w:lang w:val="en-US" w:eastAsia="zh-CN" w:bidi="ar-SA"/>
              </w:rPr>
              <w:t>开屏新闻</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https://cmsapi.kpinfo.cn/news/8/202306/20230607212251MU3631.html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昆明五华区“寻找身边的讲书人”参赛作品评选结束</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 xml:space="preserve">云南经济日报_云南经济新闻网  </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http://m.jjrbnet.com/news/zsxw/2023-06-08/81942.html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昆明市五华区“悦读有你——寻找身边的讲书人”参赛作品评选结果揭晓</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云南信息报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 https://www.ynxxb.com/view/61107b7be76e4e69aafec9f17708d90f</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五华区图书馆举办非遗成果展览展映系列活动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https://m.yunnan.cn/system/2023/06/13/032627785.shtml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年华易老，技·忆永存 ——“第五届国家级非物质文化遗产代表性传承人记录工作成果展映月暨中国列入联合国教科文组织非物质文化遗产名录、名册项目传承人记录成果特展”拉开帷幕</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五华发布</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https://yun.rmt.kmzscc.com/art-809353.html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五华区图书馆开展第18个文化和自然遗产日宣传展示活动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https://m.yun.kmzscc.com/publicity/article/202306/7308.html  https://m.yun.kmzscc.com/publicity/article/202306/7308.html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五华区：诵读红色家书 汲取奋进力量_昆明信息港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Fonts w:hint="eastAsia" w:ascii="仿宋_GB2312" w:hAnsi="仿宋_GB2312" w:eastAsia="仿宋_GB2312" w:cs="仿宋_GB2312"/>
                <w:b w:val="0"/>
                <w:bCs w:val="0"/>
                <w:kern w:val="2"/>
                <w:sz w:val="21"/>
                <w:szCs w:val="24"/>
                <w:lang w:val="en-US" w:eastAsia="zh-CN" w:bidi="ar-SA"/>
              </w:rPr>
              <w:t>昆明信息港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https://m.kunming.cn/news/c/2023-06-28/13725202.shtml?spm=1387754287?spm=1513872250?spm=1158114038#/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五华区开展2023年七一建党节主题党日红色书信朗诵会活动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https://m.yun.kmzscc.com/publicity/article/202306/8016.html  https://m.yun.kmzscc.com/publicity/article/202306/8016.html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五华区举办红色书信朗诵会活动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云报新闻客户端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http://ynrb-h5.yndaily.com/#/detail/normal/5344474358842368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五华区诵读红色家书为“七一”献礼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https://dssbh5.i-km.com.cn/art-309954.html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五华区诵读红色家书为“七一”献礼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春城先锋</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https://mp.weixin.qq.com/s/gdJ5T6PTGlZnspmXtsr-nA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【区县新闻】昆明五华：诵读红色家书为“七一”献礼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学习强国</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https://article.xuexi.cn/articles/index.html?art_id=8542019371670275506&amp;item_id=8542019371670275506&amp;cdn=https%3A%2F%2Fregion-yunnan-resource&amp;study_style_id=feeds_opaque&amp;pid=&amp;ptype=-1&amp;source=share&amp;share_to=wx_single</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五华区图书馆开展消防演练</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https://m.yun.kmzscc.com/publicity/article/202306/8170.html  https://m.yun.kmzscc.com/publicity/article/202306/8170.html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五华区图书馆“童心向党、乐享成长”暑期系列活动班开班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Style w:val="17"/>
                <w:rFonts w:hint="eastAsia" w:ascii="仿宋_GB2312" w:hAnsi="仿宋_GB2312" w:eastAsia="仿宋_GB2312" w:cs="仿宋_GB2312"/>
                <w:i w:val="0"/>
                <w:iCs w:val="0"/>
                <w:caps w:val="0"/>
                <w:spacing w:val="8"/>
                <w:sz w:val="24"/>
                <w:szCs w:val="24"/>
                <w:lang w:eastAsia="zh-CN"/>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https://m.yun.kmzscc.com/publicity/article/202307/9519.html  https://m.yun.kmzscc.com/publicity/article/202307/9519.html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五华区图书馆“童心向党 乐享成长”暑期系列活动正式开班</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Style w:val="17"/>
                <w:rFonts w:hint="eastAsia" w:ascii="仿宋_GB2312" w:hAnsi="仿宋_GB2312" w:eastAsia="仿宋_GB2312" w:cs="仿宋_GB2312"/>
                <w:i w:val="0"/>
                <w:iCs w:val="0"/>
                <w:caps w:val="0"/>
                <w:spacing w:val="8"/>
                <w:sz w:val="24"/>
                <w:szCs w:val="24"/>
                <w:lang w:eastAsia="zh-CN"/>
              </w:rPr>
              <w:t>五华发布</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https://yun.rmt.kmzscc.com/art-825973.html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关爱未成年人 昆明这个社区联合图书馆开展暑期系列活动</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Style w:val="17"/>
                <w:rFonts w:hint="eastAsia" w:ascii="仿宋_GB2312" w:hAnsi="仿宋_GB2312" w:eastAsia="仿宋_GB2312" w:cs="仿宋_GB2312"/>
                <w:i w:val="0"/>
                <w:iCs w:val="0"/>
                <w:caps w:val="0"/>
                <w:spacing w:val="8"/>
                <w:sz w:val="24"/>
                <w:szCs w:val="24"/>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https://m.yunnan.cn/system/2023/07/26/032686879.shtml</w:t>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ab/>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五华区图书馆少儿暑期志愿者公益活动火热开展中</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Style w:val="17"/>
                <w:rFonts w:hint="eastAsia" w:ascii="仿宋_GB2312" w:hAnsi="仿宋_GB2312" w:eastAsia="仿宋_GB2312" w:cs="仿宋_GB2312"/>
                <w:i w:val="0"/>
                <w:iCs w:val="0"/>
                <w:caps w:val="0"/>
                <w:spacing w:val="8"/>
                <w:sz w:val="24"/>
                <w:szCs w:val="24"/>
                <w:lang w:eastAsia="zh-CN"/>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https://m.yun.kmzscc.com/publicity/article/202307/9956.html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五华区图书馆“童心向党、乐享成长”免费为辖区少儿举办培训班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Style w:val="17"/>
                <w:rFonts w:hint="eastAsia" w:ascii="仿宋_GB2312" w:hAnsi="仿宋_GB2312" w:eastAsia="仿宋_GB2312" w:cs="仿宋_GB2312"/>
                <w:i w:val="0"/>
                <w:iCs w:val="0"/>
                <w:caps w:val="0"/>
                <w:spacing w:val="8"/>
                <w:sz w:val="24"/>
                <w:szCs w:val="24"/>
                <w:lang w:eastAsia="zh-CN"/>
              </w:rPr>
            </w:pPr>
            <w:r>
              <w:rPr>
                <w:rFonts w:hint="eastAsia" w:ascii="仿宋_GB2312" w:hAnsi="仿宋_GB2312" w:eastAsia="仿宋_GB2312" w:cs="仿宋_GB2312"/>
                <w:b w:val="0"/>
                <w:bCs w:val="0"/>
                <w:kern w:val="2"/>
                <w:sz w:val="21"/>
                <w:szCs w:val="24"/>
                <w:lang w:val="en-US" w:eastAsia="zh-CN" w:bidi="ar-SA"/>
              </w:rPr>
              <w:t xml:space="preserve">凤凰报道网  </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http://www.ifengxwtv.com/index.php?m=wap&amp;c=index&amp;a=show&amp;catid=307&amp;id=3805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暑假来临 托管班开课啦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都市条形码</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https://mtydazzle.yunshicloud.com/pages/details/details.html?docid=45E6AB9CD7F24343A8AE1908E677EFD8&amp;isNew=yes&amp;companyId=yndspd&amp;productId=yslh&amp;jumpCode=QCYD</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81"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五华区开展图书馆、文化馆总分馆（二期）建设项目验收工作</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Style w:val="17"/>
                <w:rFonts w:hint="eastAsia" w:ascii="仿宋_GB2312" w:hAnsi="仿宋_GB2312" w:eastAsia="仿宋_GB2312" w:cs="仿宋_GB2312"/>
                <w:i w:val="0"/>
                <w:iCs w:val="0"/>
                <w:caps w:val="0"/>
                <w:spacing w:val="8"/>
                <w:sz w:val="24"/>
                <w:szCs w:val="24"/>
                <w:lang w:eastAsia="zh-CN"/>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https://m.yun.kmzscc.com/publicity/article/202308/11135.html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光影魅力 助推五华图书馆文化服务均等化发展</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Style w:val="17"/>
                <w:rFonts w:hint="eastAsia" w:ascii="仿宋_GB2312" w:hAnsi="仿宋_GB2312" w:eastAsia="仿宋_GB2312" w:cs="仿宋_GB2312"/>
                <w:i w:val="0"/>
                <w:iCs w:val="0"/>
                <w:caps w:val="0"/>
                <w:spacing w:val="8"/>
                <w:sz w:val="24"/>
                <w:szCs w:val="24"/>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https://m.yunnan.cn/system/2023/08/08/032704735.shtml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751"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文化助盲 五华区助力公共图书馆盲人数字阅读推广</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Style w:val="17"/>
                <w:rFonts w:hint="eastAsia" w:ascii="仿宋_GB2312" w:hAnsi="仿宋_GB2312" w:eastAsia="仿宋_GB2312" w:cs="仿宋_GB2312"/>
                <w:i w:val="0"/>
                <w:iCs w:val="0"/>
                <w:caps w:val="0"/>
                <w:spacing w:val="8"/>
                <w:sz w:val="24"/>
                <w:szCs w:val="24"/>
                <w:lang w:eastAsia="zh-CN"/>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https://m.yunnan.cn/system/2023/08/15/032714981.shtml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五华区图书馆举办“自古知兵非好战——中国古代兵书赏析”专题展览</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Style w:val="17"/>
                <w:rFonts w:hint="eastAsia" w:ascii="仿宋_GB2312" w:hAnsi="仿宋_GB2312" w:eastAsia="仿宋_GB2312" w:cs="仿宋_GB2312"/>
                <w:i w:val="0"/>
                <w:iCs w:val="0"/>
                <w:caps w:val="0"/>
                <w:spacing w:val="8"/>
                <w:sz w:val="24"/>
                <w:szCs w:val="24"/>
                <w:lang w:eastAsia="zh-CN"/>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https://m.yun.kmzscc.com/publicity/article/202308/11332.html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881"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五华区2023年红色经典诵读比赛决赛成功举办</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Style w:val="17"/>
                <w:rFonts w:hint="eastAsia" w:ascii="仿宋_GB2312" w:hAnsi="仿宋_GB2312" w:eastAsia="仿宋_GB2312" w:cs="仿宋_GB2312"/>
                <w:i w:val="0"/>
                <w:iCs w:val="0"/>
                <w:caps w:val="0"/>
                <w:spacing w:val="8"/>
                <w:sz w:val="24"/>
                <w:szCs w:val="24"/>
                <w:lang w:eastAsia="zh-CN"/>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https://m.yun.kmzscc.com/publicity/article/202309/12874.html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五华区红色经典诵读决赛开赛_昆明_作品_观众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ab/>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bd.baidu.com/ug_share/mbox/4a83aa9e65/share?product=smartapp&amp;tk=fe1d5ea97b99c4d363dbef42780e3ad6&amp;share_url=https%3A%2F%2F2ly4hg.smartapps.cn%2Fpages%2Farticle%2Farticle%3FarticleId%3D719927364%26authorId%3D120815119%26spm%3Dsmbd.content.share.0.1694520158328LYBm0JX%26_trans_%3D010005_wxhy_shw%26_swebfr%3D1%26_swebFromHost%3Dbaiduboxapp&amp;domain=mbd.baiduco.m</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颂峥嵘岁月 五华区红色经典诵读比赛（决赛）拉开帷幕</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掌上春城</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 xml:space="preserve">https://m.kmzscc.com/zsccv8//art-471063.html?obj_id=471063&amp;open_type=40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五华故事｜一场诵读经典的红色之旅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五华先锋</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https://mp.weixin.qq.com/s/uAOxHTtCgatgYrcsbOnn6w</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文明自习 昆明两家图书馆清理占座物品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都市时报</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https://dssbh5.dushishibao.com/art-323034.html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五华区图书馆云纺“锯齿厂房”分馆举行授牌仪式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云南网</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https://m.yunnan.cn/system/2023/11/08/032824715.shtml</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 xml:space="preserve">1950上线 翠湖周边文化空间再添新成员  </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云报客户端</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http://ynrb-h5.yndaily.com/#/detail/normal/5545502192403456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rPr>
          <w:trHeight w:val="1116" w:hRule="atLeast"/>
        </w:trPr>
        <w:tc>
          <w:tcPr>
            <w:tcW w:w="5652" w:type="dxa"/>
            <w:tcBorders>
              <w:top w:val="single" w:color="000000" w:sz="4" w:space="0"/>
              <w:left w:val="single" w:color="000000" w:sz="4" w:space="0"/>
              <w:bottom w:val="single" w:color="000000" w:sz="4" w:space="0"/>
              <w:right w:val="single" w:color="000000" w:sz="4" w:space="0"/>
            </w:tcBorders>
            <w:shd w:val="clear" w:color="auto" w:fill="auto"/>
            <w:vAlign w:val="center"/>
          </w:tcPr>
          <w:p>
            <w:pPr>
              <w:pStyle w:val="3"/>
              <w:keepNext w:val="0"/>
              <w:keepLines w:val="0"/>
              <w:widowControl/>
              <w:suppressLineNumbers w:val="0"/>
              <w:shd w:val="clear" w:fill="FAFAFA"/>
              <w:spacing w:before="0" w:beforeAutospacing="0" w:after="75" w:afterAutospacing="0"/>
              <w:ind w:left="0" w:right="0" w:firstLine="0"/>
              <w:jc w:val="both"/>
              <w:rPr>
                <w:rFonts w:hint="eastAsia" w:ascii="仿宋_GB2312" w:hAnsi="仿宋_GB2312" w:eastAsia="仿宋_GB2312" w:cs="仿宋_GB2312"/>
                <w:color w:val="auto"/>
                <w:sz w:val="22"/>
                <w:szCs w:val="22"/>
                <w:lang w:val="en-US" w:eastAsia="zh-CN" w:bidi="ar-SA"/>
              </w:rPr>
            </w:pPr>
            <w:r>
              <w:rPr>
                <w:rFonts w:hint="eastAsia" w:ascii="仿宋_GB2312" w:hAnsi="仿宋_GB2312" w:eastAsia="仿宋_GB2312" w:cs="仿宋_GB2312"/>
                <w:color w:val="auto"/>
                <w:sz w:val="22"/>
                <w:szCs w:val="22"/>
                <w:lang w:val="en-US" w:eastAsia="zh-CN" w:bidi="ar-SA"/>
              </w:rPr>
              <w:t>云南解放纪念馆1950文化空间对外开放</w:t>
            </w:r>
          </w:p>
        </w:tc>
        <w:tc>
          <w:tcPr>
            <w:tcW w:w="15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b w:val="0"/>
                <w:bCs w:val="0"/>
                <w:kern w:val="2"/>
                <w:sz w:val="21"/>
                <w:szCs w:val="24"/>
                <w:lang w:val="en-US" w:eastAsia="zh-CN" w:bidi="ar-SA"/>
              </w:rPr>
            </w:pPr>
            <w:r>
              <w:rPr>
                <w:rFonts w:hint="eastAsia" w:ascii="仿宋_GB2312" w:hAnsi="仿宋_GB2312" w:eastAsia="仿宋_GB2312" w:cs="仿宋_GB2312"/>
                <w:b w:val="0"/>
                <w:bCs w:val="0"/>
                <w:kern w:val="2"/>
                <w:sz w:val="21"/>
                <w:szCs w:val="24"/>
                <w:lang w:val="en-US" w:eastAsia="zh-CN" w:bidi="ar-SA"/>
              </w:rPr>
              <w:t>昆明观察</w:t>
            </w:r>
          </w:p>
        </w:tc>
        <w:tc>
          <w:tcPr>
            <w:tcW w:w="6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pP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fldChar w:fldCharType="begin"/>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instrText xml:space="preserve"> HYPERLINK "https://m.yun.kmzscc.com/publicity/article/202311/17013.html" </w:instrText>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fldChar w:fldCharType="separate"/>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t>https://m.yun.kmzscc.com/publicity/article/202311/17013.html</w:t>
            </w:r>
            <w:r>
              <w:rPr>
                <w:rFonts w:hint="eastAsia" w:ascii="仿宋_GB2312" w:hAnsi="仿宋_GB2312" w:eastAsia="仿宋_GB2312" w:cs="仿宋_GB2312"/>
                <w:i w:val="0"/>
                <w:iCs w:val="0"/>
                <w:color w:val="000000" w:themeColor="text1"/>
                <w:sz w:val="20"/>
                <w:szCs w:val="20"/>
                <w:u w:val="single"/>
                <w:lang w:val="en-US" w:eastAsia="zh-CN"/>
                <w14:textFill>
                  <w14:solidFill>
                    <w14:schemeClr w14:val="tx1"/>
                  </w14:solidFill>
                </w14:textFill>
              </w:rPr>
              <w:fldChar w:fldCharType="end"/>
            </w:r>
          </w:p>
        </w:tc>
      </w:tr>
    </w:tbl>
    <w:p>
      <w:pPr>
        <w:pStyle w:val="19"/>
        <w:jc w:val="both"/>
        <w:rPr>
          <w:rFonts w:hint="eastAsia" w:ascii="仿宋_GB2312" w:hAnsi="仿宋_GB2312" w:eastAsia="仿宋_GB2312" w:cs="仿宋_GB2312"/>
          <w:color w:val="000000"/>
          <w:sz w:val="32"/>
          <w:szCs w:val="32"/>
          <w:lang w:eastAsia="zh-CN"/>
        </w:rPr>
      </w:pPr>
    </w:p>
    <w:p>
      <w:pPr>
        <w:pStyle w:val="19"/>
        <w:jc w:val="both"/>
        <w:rPr>
          <w:rFonts w:hint="eastAsia" w:ascii="仿宋_GB2312" w:hAnsi="仿宋_GB2312" w:eastAsia="仿宋_GB2312" w:cs="仿宋_GB2312"/>
          <w:color w:val="000000"/>
          <w:sz w:val="32"/>
          <w:szCs w:val="32"/>
          <w:lang w:eastAsia="zh-CN"/>
        </w:rPr>
      </w:pPr>
    </w:p>
    <w:p>
      <w:pPr>
        <w:pStyle w:val="19"/>
        <w:jc w:val="both"/>
        <w:rPr>
          <w:rFonts w:hint="eastAsia" w:ascii="仿宋_GB2312" w:hAnsi="仿宋_GB2312" w:eastAsia="仿宋_GB2312" w:cs="仿宋_GB2312"/>
          <w:color w:val="000000"/>
          <w:sz w:val="32"/>
          <w:szCs w:val="32"/>
          <w:lang w:eastAsia="zh-CN"/>
        </w:rPr>
        <w:sectPr>
          <w:pgSz w:w="16838" w:h="11906" w:orient="landscape"/>
          <w:pgMar w:top="1800" w:right="1440" w:bottom="1800" w:left="1440" w:header="851" w:footer="992" w:gutter="0"/>
          <w:cols w:space="425" w:num="1"/>
          <w:docGrid w:type="lines" w:linePitch="312" w:charSpace="0"/>
        </w:sectPr>
      </w:pPr>
    </w:p>
    <w:p>
      <w:pPr>
        <w:pStyle w:val="3"/>
        <w:keepNext/>
        <w:keepLines/>
        <w:pageBreakBefore w:val="0"/>
        <w:widowControl/>
        <w:kinsoku/>
        <w:wordWrap/>
        <w:overflowPunct/>
        <w:topLinePunct w:val="0"/>
        <w:autoSpaceDE/>
        <w:autoSpaceDN/>
        <w:bidi w:val="0"/>
        <w:adjustRightInd w:val="0"/>
        <w:snapToGrid w:val="0"/>
        <w:spacing w:line="360" w:lineRule="auto"/>
        <w:jc w:val="both"/>
        <w:textAlignment w:val="auto"/>
        <w:rPr>
          <w:rFonts w:hint="eastAsia" w:ascii="仿宋_GB2312" w:hAnsi="仿宋_GB2312" w:eastAsia="仿宋_GB2312" w:cs="仿宋_GB2312"/>
          <w:color w:val="2E75B6" w:themeColor="accent1" w:themeShade="BF"/>
          <w:sz w:val="48"/>
          <w:szCs w:val="32"/>
          <w:lang w:val="en-US" w:eastAsia="zh-CN" w:bidi="ar-SA"/>
        </w:rPr>
      </w:pPr>
      <w:bookmarkStart w:id="137" w:name="_Toc9328"/>
      <w:bookmarkStart w:id="138" w:name="_Toc26515"/>
      <w:bookmarkStart w:id="139" w:name="_Toc13248"/>
      <w:bookmarkStart w:id="140" w:name="_Toc9184"/>
      <w:bookmarkStart w:id="141" w:name="_Toc23485"/>
      <w:bookmarkStart w:id="142" w:name="_Toc1890"/>
      <w:r>
        <w:rPr>
          <w:rFonts w:hint="eastAsia" w:ascii="仿宋_GB2312" w:hAnsi="仿宋_GB2312" w:eastAsia="仿宋_GB2312" w:cs="仿宋_GB2312"/>
          <w:color w:val="2E75B6" w:themeColor="accent1" w:themeShade="BF"/>
          <w:sz w:val="48"/>
          <w:szCs w:val="32"/>
          <w:lang w:val="en-US" w:eastAsia="zh-CN" w:bidi="ar-SA"/>
        </w:rPr>
        <w:t>九、大事记</w:t>
      </w:r>
      <w:bookmarkEnd w:id="137"/>
      <w:bookmarkEnd w:id="138"/>
      <w:bookmarkEnd w:id="139"/>
      <w:bookmarkEnd w:id="140"/>
      <w:bookmarkEnd w:id="141"/>
      <w:bookmarkEnd w:id="142"/>
    </w:p>
    <w:p>
      <w:pPr>
        <w:jc w:val="both"/>
        <w:rPr>
          <w:rFonts w:hint="eastAsia" w:ascii="仿宋_GB2312" w:hAnsi="仿宋_GB2312" w:eastAsia="仿宋_GB2312" w:cs="仿宋_GB2312"/>
          <w:b/>
          <w:bCs/>
          <w:color w:val="000000" w:themeColor="text1"/>
          <w:sz w:val="44"/>
          <w:szCs w:val="44"/>
          <w14:textFill>
            <w14:solidFill>
              <w14:schemeClr w14:val="tx1"/>
            </w14:solidFill>
          </w14:textFill>
        </w:rPr>
      </w:pPr>
      <w:r>
        <w:rPr>
          <w:rFonts w:hint="eastAsia" w:ascii="仿宋_GB2312" w:hAnsi="仿宋_GB2312" w:eastAsia="仿宋_GB2312" w:cs="仿宋_GB2312"/>
          <w:b/>
          <w:bCs/>
          <w:color w:val="000000" w:themeColor="text1"/>
          <w:sz w:val="44"/>
          <w:szCs w:val="44"/>
          <w14:textFill>
            <w14:solidFill>
              <w14:schemeClr w14:val="tx1"/>
            </w14:solidFill>
          </w14:textFill>
        </w:rPr>
        <w:t>五华区图书馆202</w:t>
      </w:r>
      <w:r>
        <w:rPr>
          <w:rFonts w:hint="eastAsia" w:ascii="仿宋_GB2312" w:hAnsi="仿宋_GB2312" w:eastAsia="仿宋_GB2312" w:cs="仿宋_GB2312"/>
          <w:b/>
          <w:bCs/>
          <w:color w:val="000000" w:themeColor="text1"/>
          <w:sz w:val="44"/>
          <w:szCs w:val="44"/>
          <w:lang w:val="en-US" w:eastAsia="zh-CN"/>
          <w14:textFill>
            <w14:solidFill>
              <w14:schemeClr w14:val="tx1"/>
            </w14:solidFill>
          </w14:textFill>
        </w:rPr>
        <w:t>3</w:t>
      </w:r>
      <w:r>
        <w:rPr>
          <w:rFonts w:hint="eastAsia" w:ascii="仿宋_GB2312" w:hAnsi="仿宋_GB2312" w:eastAsia="仿宋_GB2312" w:cs="仿宋_GB2312"/>
          <w:b/>
          <w:bCs/>
          <w:color w:val="000000" w:themeColor="text1"/>
          <w:sz w:val="44"/>
          <w:szCs w:val="44"/>
          <w14:textFill>
            <w14:solidFill>
              <w14:schemeClr w14:val="tx1"/>
            </w14:solidFill>
          </w14:textFill>
        </w:rPr>
        <w:t>年大事记</w:t>
      </w:r>
    </w:p>
    <w:p>
      <w:pPr>
        <w:pStyle w:val="9"/>
        <w:jc w:val="both"/>
        <w:rPr>
          <w:rFonts w:hint="eastAsia" w:ascii="仿宋_GB2312" w:hAnsi="仿宋_GB2312" w:eastAsia="仿宋_GB2312" w:cs="仿宋_GB2312"/>
        </w:rPr>
      </w:pP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b/>
          <w:color w:val="000000" w:themeColor="text1"/>
          <w:sz w:val="28"/>
          <w:szCs w:val="28"/>
          <w14:textFill>
            <w14:solidFill>
              <w14:schemeClr w14:val="tx1"/>
            </w14:solidFill>
          </w14:textFill>
        </w:rPr>
      </w:pPr>
      <w:r>
        <w:rPr>
          <w:rFonts w:hint="eastAsia" w:ascii="仿宋_GB2312" w:hAnsi="仿宋_GB2312" w:eastAsia="仿宋_GB2312" w:cs="仿宋_GB2312"/>
          <w:b/>
          <w:color w:val="000000" w:themeColor="text1"/>
          <w:sz w:val="28"/>
          <w:szCs w:val="28"/>
          <w14:textFill>
            <w14:solidFill>
              <w14:schemeClr w14:val="tx1"/>
            </w14:solidFill>
          </w14:textFill>
        </w:rPr>
        <w:t>一月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2022年12月30日-2023年1月5日</w:t>
      </w:r>
      <w:r>
        <w:rPr>
          <w:rFonts w:hint="eastAsia" w:ascii="仿宋_GB2312" w:hAnsi="仿宋_GB2312" w:eastAsia="仿宋_GB2312" w:cs="仿宋_GB2312"/>
          <w:sz w:val="32"/>
          <w:szCs w:val="32"/>
          <w:lang w:eastAsia="zh-CN"/>
        </w:rPr>
        <w:t>，五华区图书馆举办</w:t>
      </w:r>
      <w:r>
        <w:rPr>
          <w:rFonts w:hint="eastAsia" w:ascii="仿宋_GB2312" w:hAnsi="仿宋_GB2312" w:eastAsia="仿宋_GB2312" w:cs="仿宋_GB2312"/>
          <w:sz w:val="32"/>
          <w:szCs w:val="32"/>
        </w:rPr>
        <w:t>中科杯“智赢未来”掌上英语</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争霸赛</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2022年12月31日</w:t>
      </w:r>
      <w:r>
        <w:rPr>
          <w:rFonts w:hint="eastAsia" w:ascii="仿宋_GB2312" w:hAnsi="仿宋_GB2312" w:eastAsia="仿宋_GB2312" w:cs="仿宋_GB2312"/>
          <w:sz w:val="32"/>
          <w:szCs w:val="32"/>
          <w:lang w:eastAsia="zh-CN"/>
        </w:rPr>
        <w:t>至</w:t>
      </w:r>
      <w:r>
        <w:rPr>
          <w:rFonts w:hint="eastAsia" w:ascii="仿宋_GB2312" w:hAnsi="仿宋_GB2312" w:eastAsia="仿宋_GB2312" w:cs="仿宋_GB2312"/>
          <w:sz w:val="32"/>
          <w:szCs w:val="32"/>
        </w:rPr>
        <w:t>2023年1月6日</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“旭日迎新——全国日出美景打卡地大赏”</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微信展</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2022年12月31日</w:t>
      </w:r>
      <w:r>
        <w:rPr>
          <w:rFonts w:hint="eastAsia" w:ascii="仿宋_GB2312" w:hAnsi="仿宋_GB2312" w:eastAsia="仿宋_GB2312" w:cs="仿宋_GB2312"/>
          <w:sz w:val="32"/>
          <w:szCs w:val="32"/>
          <w:lang w:eastAsia="zh-CN"/>
        </w:rPr>
        <w:t>至</w:t>
      </w:r>
      <w:r>
        <w:rPr>
          <w:rFonts w:hint="eastAsia" w:ascii="仿宋_GB2312" w:hAnsi="仿宋_GB2312" w:eastAsia="仿宋_GB2312" w:cs="仿宋_GB2312"/>
          <w:sz w:val="32"/>
          <w:szCs w:val="32"/>
        </w:rPr>
        <w:t>2023年1月28日</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“辞旧迎新，好礼送不停”新语听书元旦·新年</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特别活动</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2023</w:t>
      </w:r>
      <w:r>
        <w:rPr>
          <w:rFonts w:hint="eastAsia" w:ascii="仿宋_GB2312" w:hAnsi="仿宋_GB2312" w:eastAsia="仿宋_GB2312" w:cs="仿宋_GB2312"/>
          <w:sz w:val="32"/>
          <w:szCs w:val="32"/>
          <w:lang w:eastAsia="zh-CN"/>
        </w:rPr>
        <w:t>年</w:t>
      </w:r>
      <w:r>
        <w:rPr>
          <w:rFonts w:hint="eastAsia" w:ascii="仿宋_GB2312" w:hAnsi="仿宋_GB2312" w:eastAsia="仿宋_GB2312" w:cs="仿宋_GB2312"/>
          <w:sz w:val="32"/>
          <w:szCs w:val="32"/>
          <w:lang w:val="en-US" w:eastAsia="zh-CN"/>
        </w:rPr>
        <w:t>1月10日，在</w:t>
      </w:r>
      <w:r>
        <w:rPr>
          <w:rFonts w:hint="eastAsia" w:ascii="仿宋_GB2312" w:hAnsi="仿宋_GB2312" w:eastAsia="仿宋_GB2312" w:cs="仿宋_GB2312"/>
          <w:sz w:val="32"/>
          <w:szCs w:val="32"/>
        </w:rPr>
        <w:t>西寺塔广场、五华区图书馆二楼展厅</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新年送“福”</w:t>
      </w:r>
      <w:r>
        <w:rPr>
          <w:rFonts w:hint="eastAsia" w:ascii="仿宋_GB2312" w:hAnsi="仿宋_GB2312" w:eastAsia="仿宋_GB2312" w:cs="仿宋_GB2312"/>
          <w:sz w:val="32"/>
          <w:szCs w:val="32"/>
          <w:lang w:eastAsia="zh-CN"/>
        </w:rPr>
        <w:t>活动，为广大市民送上新春祝福。</w:t>
      </w:r>
    </w:p>
    <w:p>
      <w:pPr>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 xml:space="preserve">    1月15日，开展</w:t>
      </w:r>
      <w:r>
        <w:rPr>
          <w:rFonts w:hint="eastAsia" w:ascii="仿宋_GB2312" w:hAnsi="仿宋_GB2312" w:eastAsia="仿宋_GB2312" w:cs="仿宋_GB2312"/>
          <w:sz w:val="32"/>
          <w:szCs w:val="32"/>
        </w:rPr>
        <w:t>舌尖上的年味儿——中国春节传统美食</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主题展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1月15日至2月15日，在</w:t>
      </w:r>
      <w:r>
        <w:rPr>
          <w:rFonts w:hint="eastAsia" w:ascii="仿宋_GB2312" w:hAnsi="仿宋_GB2312" w:eastAsia="仿宋_GB2312" w:cs="仿宋_GB2312"/>
          <w:sz w:val="32"/>
          <w:szCs w:val="32"/>
        </w:rPr>
        <w:t>五华区图书馆二楼展厅、微信公众号</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腊雪迎春——你应该知道的春节年俗</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主题展览</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，线上线下同步开展。</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1月19日至1月29日，开展</w:t>
      </w:r>
      <w:r>
        <w:rPr>
          <w:rFonts w:hint="eastAsia" w:ascii="仿宋_GB2312" w:hAnsi="仿宋_GB2312" w:eastAsia="仿宋_GB2312" w:cs="仿宋_GB2312"/>
          <w:sz w:val="32"/>
          <w:szCs w:val="32"/>
        </w:rPr>
        <w:t>五华区图书馆有奖猜灯谜，张灯结彩过中国年！</w:t>
      </w:r>
      <w:r>
        <w:rPr>
          <w:rFonts w:hint="eastAsia" w:ascii="仿宋_GB2312" w:hAnsi="仿宋_GB2312" w:eastAsia="仿宋_GB2312" w:cs="仿宋_GB2312"/>
          <w:sz w:val="32"/>
          <w:szCs w:val="32"/>
          <w:lang w:eastAsia="zh-CN"/>
        </w:rPr>
        <w:t>线上猜灯谜活动。</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1月23日至1月27日。在</w:t>
      </w:r>
      <w:r>
        <w:rPr>
          <w:rFonts w:hint="eastAsia" w:ascii="仿宋_GB2312" w:hAnsi="仿宋_GB2312" w:eastAsia="仿宋_GB2312" w:cs="仿宋_GB2312"/>
          <w:sz w:val="32"/>
          <w:szCs w:val="32"/>
        </w:rPr>
        <w:t>五华区图书馆二楼报刊阅览室、三楼综合阅览室</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“兔年吉祥 前途似锦”</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 xml:space="preserve"> </w:t>
      </w:r>
      <w:r>
        <w:rPr>
          <w:rFonts w:hint="eastAsia" w:ascii="仿宋_GB2312" w:hAnsi="仿宋_GB2312" w:eastAsia="仿宋_GB2312" w:cs="仿宋_GB2312"/>
          <w:sz w:val="32"/>
          <w:szCs w:val="32"/>
        </w:rPr>
        <w:tab/>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 xml:space="preserve"> 1月26日，在翠湖公园开展</w:t>
      </w:r>
      <w:r>
        <w:rPr>
          <w:rFonts w:hint="eastAsia" w:ascii="仿宋_GB2312" w:hAnsi="仿宋_GB2312" w:eastAsia="仿宋_GB2312" w:cs="仿宋_GB2312"/>
          <w:sz w:val="32"/>
          <w:szCs w:val="32"/>
          <w:lang w:val="en-US" w:eastAsia="zh-Hans"/>
        </w:rPr>
        <w:t>2023翠湖新春文化旅游节系列活动——“书香玉兔 大嘴岳立说翠湖”主题活动</w:t>
      </w:r>
      <w:r>
        <w:rPr>
          <w:rFonts w:hint="eastAsia" w:ascii="仿宋_GB2312" w:hAnsi="仿宋_GB2312" w:eastAsia="仿宋_GB2312" w:cs="仿宋_GB2312"/>
          <w:sz w:val="32"/>
          <w:szCs w:val="32"/>
          <w:lang w:val="en-US" w:eastAsia="zh-CN"/>
        </w:rPr>
        <w:t>。</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b/>
          <w:color w:val="000000" w:themeColor="text1"/>
          <w:sz w:val="28"/>
          <w:szCs w:val="28"/>
          <w14:textFill>
            <w14:solidFill>
              <w14:schemeClr w14:val="tx1"/>
            </w14:solidFill>
          </w14:textFill>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二</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2月3日，到</w:t>
      </w:r>
      <w:r>
        <w:rPr>
          <w:rFonts w:hint="eastAsia" w:ascii="仿宋_GB2312" w:hAnsi="仿宋_GB2312" w:eastAsia="仿宋_GB2312" w:cs="仿宋_GB2312"/>
          <w:sz w:val="32"/>
          <w:szCs w:val="32"/>
        </w:rPr>
        <w:t>西翥办事处厂口社区</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2023年“三下乡”暨“我们的节日·精神家园”元宵节送文化下乡</w:t>
      </w:r>
      <w:r>
        <w:rPr>
          <w:rFonts w:hint="eastAsia" w:ascii="仿宋_GB2312" w:hAnsi="仿宋_GB2312" w:eastAsia="仿宋_GB2312" w:cs="仿宋_GB2312"/>
          <w:sz w:val="32"/>
          <w:szCs w:val="32"/>
          <w:lang w:eastAsia="zh-CN"/>
        </w:rPr>
        <w:t>活动。</w:t>
      </w:r>
      <w:r>
        <w:rPr>
          <w:rFonts w:hint="eastAsia" w:ascii="仿宋_GB2312" w:hAnsi="仿宋_GB2312" w:eastAsia="仿宋_GB2312" w:cs="仿宋_GB2312"/>
          <w:sz w:val="32"/>
          <w:szCs w:val="32"/>
        </w:rPr>
        <w:tab/>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2月3日，到五华区</w:t>
      </w:r>
      <w:r>
        <w:rPr>
          <w:rFonts w:hint="eastAsia" w:ascii="仿宋_GB2312" w:hAnsi="仿宋_GB2312" w:eastAsia="仿宋_GB2312" w:cs="仿宋_GB2312"/>
          <w:sz w:val="32"/>
          <w:szCs w:val="32"/>
        </w:rPr>
        <w:t>西翥街道大村社区</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送书进社区 书香伴成长</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”志愿服务活动。</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2月5日，在</w:t>
      </w:r>
      <w:r>
        <w:rPr>
          <w:rFonts w:hint="eastAsia" w:ascii="仿宋_GB2312" w:hAnsi="仿宋_GB2312" w:eastAsia="仿宋_GB2312" w:cs="仿宋_GB2312"/>
          <w:sz w:val="32"/>
          <w:szCs w:val="32"/>
        </w:rPr>
        <w:t>五华区图书馆二楼展厅</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闹元宵——猜灯谜</w:t>
      </w:r>
      <w:r>
        <w:rPr>
          <w:rFonts w:hint="eastAsia" w:ascii="仿宋_GB2312" w:hAnsi="仿宋_GB2312" w:eastAsia="仿宋_GB2312" w:cs="仿宋_GB2312"/>
          <w:sz w:val="32"/>
          <w:szCs w:val="32"/>
          <w:lang w:eastAsia="zh-CN"/>
        </w:rPr>
        <w:t>”活动。</w:t>
      </w:r>
    </w:p>
    <w:p>
      <w:pPr>
        <w:ind w:firstLine="64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2月16日，与</w:t>
      </w:r>
      <w:r>
        <w:rPr>
          <w:rFonts w:hint="eastAsia" w:ascii="仿宋_GB2312" w:hAnsi="仿宋_GB2312" w:eastAsia="仿宋_GB2312" w:cs="仿宋_GB2312"/>
          <w:sz w:val="32"/>
          <w:szCs w:val="32"/>
        </w:rPr>
        <w:t>富民县图书馆</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馆际交流</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提升服务水平</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2月28日，</w:t>
      </w:r>
      <w:r>
        <w:rPr>
          <w:rFonts w:hint="eastAsia" w:ascii="仿宋_GB2312" w:hAnsi="仿宋_GB2312" w:eastAsia="仿宋_GB2312" w:cs="仿宋_GB2312"/>
          <w:sz w:val="32"/>
          <w:szCs w:val="32"/>
          <w:lang w:eastAsia="zh-CN"/>
        </w:rPr>
        <w:t>由五华区文化和旅游局主办、五华区图书馆承办的“</w:t>
      </w:r>
      <w:r>
        <w:rPr>
          <w:rFonts w:hint="eastAsia" w:ascii="仿宋_GB2312" w:hAnsi="仿宋_GB2312" w:eastAsia="仿宋_GB2312" w:cs="仿宋_GB2312"/>
          <w:sz w:val="32"/>
          <w:szCs w:val="32"/>
          <w:lang w:val="en-US" w:eastAsia="zh-CN"/>
        </w:rPr>
        <w:t>2023年昆明市五华区基层公共文化专干业务知识培训班</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在五华区文化艺术中心</w:t>
      </w:r>
      <w:r>
        <w:rPr>
          <w:rFonts w:hint="eastAsia" w:ascii="仿宋_GB2312" w:hAnsi="仿宋_GB2312" w:eastAsia="仿宋_GB2312" w:cs="仿宋_GB2312"/>
          <w:sz w:val="32"/>
          <w:szCs w:val="32"/>
        </w:rPr>
        <w:t>开班。</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000000" w:themeColor="text1"/>
          <w:sz w:val="28"/>
          <w:szCs w:val="28"/>
          <w:lang w:val="en-US" w:eastAsia="zh-CN"/>
          <w14:textFill>
            <w14:solidFill>
              <w14:schemeClr w14:val="tx1"/>
            </w14:solidFill>
          </w14:textFill>
        </w:rPr>
        <w:t xml:space="preserve">  </w:t>
      </w:r>
      <w:r>
        <w:rPr>
          <w:rFonts w:hint="eastAsia" w:ascii="仿宋_GB2312" w:hAnsi="仿宋_GB2312" w:eastAsia="仿宋_GB2312" w:cs="仿宋_GB2312"/>
          <w:b/>
          <w:color w:val="000000" w:themeColor="text1"/>
          <w:sz w:val="28"/>
          <w:szCs w:val="28"/>
          <w:lang w:eastAsia="zh-CN"/>
          <w14:textFill>
            <w14:solidFill>
              <w14:schemeClr w14:val="tx1"/>
            </w14:solidFill>
          </w14:textFill>
        </w:rPr>
        <w:t>三</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jc w:val="both"/>
        <w:rPr>
          <w:rFonts w:hint="eastAsia" w:ascii="仿宋_GB2312" w:hAnsi="仿宋_GB2312" w:eastAsia="仿宋_GB2312" w:cs="仿宋_GB2312"/>
          <w:kern w:val="0"/>
          <w:sz w:val="32"/>
          <w:szCs w:val="32"/>
          <w:u w:val="none"/>
          <w:lang w:val="en-US" w:eastAsia="zh-CN"/>
        </w:rPr>
      </w:pPr>
      <w:r>
        <w:rPr>
          <w:rFonts w:hint="eastAsia" w:ascii="仿宋_GB2312" w:hAnsi="仿宋_GB2312" w:eastAsia="仿宋_GB2312" w:cs="仿宋_GB2312"/>
          <w:kern w:val="0"/>
          <w:sz w:val="32"/>
          <w:szCs w:val="32"/>
          <w:u w:val="none"/>
          <w:lang w:val="en-US" w:eastAsia="zh-CN"/>
        </w:rPr>
        <w:t>3月1日，五华区图书馆联合西岳庙</w:t>
      </w:r>
      <w:r>
        <w:rPr>
          <w:rFonts w:hint="eastAsia" w:ascii="仿宋_GB2312" w:hAnsi="仿宋_GB2312" w:eastAsia="仿宋_GB2312" w:cs="仿宋_GB2312"/>
          <w:kern w:val="0"/>
          <w:sz w:val="32"/>
          <w:szCs w:val="32"/>
          <w:u w:val="none"/>
          <w:lang w:eastAsia="zh-CN"/>
        </w:rPr>
        <w:t>社区共同开展“巾帼心向党</w:t>
      </w:r>
      <w:r>
        <w:rPr>
          <w:rFonts w:hint="eastAsia" w:ascii="仿宋_GB2312" w:hAnsi="仿宋_GB2312" w:eastAsia="仿宋_GB2312" w:cs="仿宋_GB2312"/>
          <w:kern w:val="0"/>
          <w:sz w:val="32"/>
          <w:szCs w:val="32"/>
          <w:u w:val="none"/>
          <w:lang w:val="en-US" w:eastAsia="zh-CN"/>
        </w:rPr>
        <w:t xml:space="preserve"> 奋进新征程</w:t>
      </w:r>
      <w:r>
        <w:rPr>
          <w:rFonts w:hint="eastAsia" w:ascii="仿宋_GB2312" w:hAnsi="仿宋_GB2312" w:eastAsia="仿宋_GB2312" w:cs="仿宋_GB2312"/>
          <w:kern w:val="0"/>
          <w:sz w:val="32"/>
          <w:szCs w:val="32"/>
          <w:u w:val="none"/>
          <w:lang w:eastAsia="zh-CN"/>
        </w:rPr>
        <w:t>”</w:t>
      </w:r>
      <w:r>
        <w:rPr>
          <w:rFonts w:hint="eastAsia" w:ascii="仿宋_GB2312" w:hAnsi="仿宋_GB2312" w:eastAsia="仿宋_GB2312" w:cs="仿宋_GB2312"/>
          <w:kern w:val="0"/>
          <w:sz w:val="32"/>
          <w:szCs w:val="32"/>
          <w:u w:val="none"/>
          <w:lang w:val="en-US" w:eastAsia="zh-CN"/>
        </w:rPr>
        <w:t>暨2023年五华区图书馆“4·23世界读书日”系列活动——“巾帼英雄故事”分享会活动。</w:t>
      </w:r>
    </w:p>
    <w:p>
      <w:pPr>
        <w:ind w:firstLine="640"/>
        <w:jc w:val="both"/>
        <w:rPr>
          <w:rFonts w:hint="eastAsia" w:ascii="仿宋_GB2312" w:hAnsi="仿宋_GB2312" w:eastAsia="仿宋_GB2312" w:cs="仿宋_GB2312"/>
          <w:kern w:val="0"/>
          <w:sz w:val="32"/>
          <w:szCs w:val="32"/>
          <w:u w:val="none"/>
          <w:lang w:val="en-US" w:eastAsia="zh-CN"/>
        </w:rPr>
      </w:pPr>
      <w:r>
        <w:rPr>
          <w:rFonts w:hint="eastAsia" w:ascii="仿宋_GB2312" w:hAnsi="仿宋_GB2312" w:eastAsia="仿宋_GB2312" w:cs="仿宋_GB2312"/>
          <w:kern w:val="0"/>
          <w:sz w:val="32"/>
          <w:szCs w:val="32"/>
          <w:u w:val="none"/>
          <w:lang w:val="en-US" w:eastAsia="zh-CN"/>
        </w:rPr>
        <w:t>3月3日，五华区图书馆开展普法宣传活动</w:t>
      </w:r>
      <w:r>
        <w:rPr>
          <w:rFonts w:hint="eastAsia" w:ascii="仿宋_GB2312" w:hAnsi="仿宋_GB2312" w:eastAsia="仿宋_GB2312" w:cs="仿宋_GB2312"/>
          <w:kern w:val="0"/>
          <w:sz w:val="32"/>
          <w:szCs w:val="32"/>
          <w:u w:val="none"/>
          <w:lang w:val="en-US" w:eastAsia="zh-CN"/>
        </w:rPr>
        <w:tab/>
      </w:r>
      <w:r>
        <w:rPr>
          <w:rFonts w:hint="eastAsia" w:ascii="仿宋_GB2312" w:hAnsi="仿宋_GB2312" w:eastAsia="仿宋_GB2312" w:cs="仿宋_GB2312"/>
          <w:kern w:val="0"/>
          <w:sz w:val="32"/>
          <w:szCs w:val="32"/>
          <w:u w:val="none"/>
          <w:lang w:val="en-US" w:eastAsia="zh-CN"/>
        </w:rPr>
        <w:t>。</w:t>
      </w:r>
    </w:p>
    <w:p>
      <w:pPr>
        <w:ind w:firstLine="640"/>
        <w:jc w:val="both"/>
        <w:rPr>
          <w:rFonts w:hint="eastAsia" w:ascii="仿宋_GB2312" w:hAnsi="仿宋_GB2312" w:eastAsia="仿宋_GB2312" w:cs="仿宋_GB2312"/>
          <w:kern w:val="0"/>
          <w:sz w:val="32"/>
          <w:szCs w:val="32"/>
          <w:u w:val="none"/>
          <w:lang w:val="en-US" w:eastAsia="zh-CN"/>
        </w:rPr>
      </w:pPr>
      <w:r>
        <w:rPr>
          <w:rFonts w:hint="eastAsia" w:ascii="仿宋_GB2312" w:hAnsi="仿宋_GB2312" w:eastAsia="仿宋_GB2312" w:cs="仿宋_GB2312"/>
          <w:kern w:val="0"/>
          <w:sz w:val="32"/>
          <w:szCs w:val="32"/>
          <w:u w:val="none"/>
          <w:lang w:val="en-US" w:eastAsia="zh-CN"/>
        </w:rPr>
        <w:t>3月3日，五华区新时代文明实践志愿服务总队——昆明市五华区图书馆与育红小学联合开展学雷锋志愿者活动。</w:t>
      </w:r>
    </w:p>
    <w:p>
      <w:pPr>
        <w:ind w:firstLine="640"/>
        <w:jc w:val="both"/>
        <w:rPr>
          <w:rFonts w:hint="eastAsia" w:ascii="仿宋_GB2312" w:hAnsi="仿宋_GB2312" w:eastAsia="仿宋_GB2312" w:cs="仿宋_GB2312"/>
          <w:kern w:val="0"/>
          <w:sz w:val="32"/>
          <w:szCs w:val="32"/>
          <w:u w:val="none"/>
          <w:lang w:val="en-US" w:eastAsia="zh-CN"/>
        </w:rPr>
      </w:pPr>
      <w:r>
        <w:rPr>
          <w:rFonts w:hint="eastAsia" w:ascii="仿宋_GB2312" w:hAnsi="仿宋_GB2312" w:eastAsia="仿宋_GB2312" w:cs="仿宋_GB2312"/>
          <w:kern w:val="0"/>
          <w:sz w:val="32"/>
          <w:szCs w:val="32"/>
          <w:u w:val="none"/>
          <w:lang w:val="en-US" w:eastAsia="zh-CN"/>
        </w:rPr>
        <w:t>3月15日，五华区图书馆与云南警官学院联合开展“学雷锋献真情 品书香长精神”志愿服务活动。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3月24日至4月3日，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联合</w:t>
      </w:r>
      <w:r>
        <w:rPr>
          <w:rFonts w:hint="eastAsia" w:ascii="仿宋_GB2312" w:hAnsi="仿宋_GB2312" w:eastAsia="仿宋_GB2312" w:cs="仿宋_GB2312"/>
          <w:sz w:val="32"/>
          <w:szCs w:val="32"/>
        </w:rPr>
        <w:t>五华区十家街道</w:t>
      </w:r>
      <w:r>
        <w:rPr>
          <w:rFonts w:hint="eastAsia" w:ascii="仿宋_GB2312" w:hAnsi="仿宋_GB2312" w:eastAsia="仿宋_GB2312" w:cs="仿宋_GB2312"/>
          <w:sz w:val="32"/>
          <w:szCs w:val="32"/>
          <w:lang w:eastAsia="zh-CN"/>
        </w:rPr>
        <w:t>办事处联合开展</w:t>
      </w:r>
      <w:r>
        <w:rPr>
          <w:rFonts w:hint="eastAsia" w:ascii="仿宋_GB2312" w:hAnsi="仿宋_GB2312" w:eastAsia="仿宋_GB2312" w:cs="仿宋_GB2312"/>
          <w:sz w:val="32"/>
          <w:szCs w:val="32"/>
        </w:rPr>
        <w:t>五华区“阅美五华”主题摄影暨“4•23世界读书日”系列活动之《摄影知识理论》培训活动</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000000" w:themeColor="text1"/>
          <w:sz w:val="28"/>
          <w:szCs w:val="28"/>
          <w:lang w:val="en-US" w:eastAsia="zh-CN"/>
          <w14:textFill>
            <w14:solidFill>
              <w14:schemeClr w14:val="tx1"/>
            </w14:solidFill>
          </w14:textFill>
        </w:rPr>
        <w:t xml:space="preserve"> 四</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lang w:eastAsia="zh-CN"/>
        </w:rPr>
        <w:t>月份，开展</w:t>
      </w:r>
      <w:r>
        <w:rPr>
          <w:rFonts w:hint="eastAsia" w:ascii="仿宋_GB2312" w:hAnsi="仿宋_GB2312" w:eastAsia="仿宋_GB2312" w:cs="仿宋_GB2312"/>
          <w:sz w:val="32"/>
          <w:szCs w:val="32"/>
        </w:rPr>
        <w:t>“诵读经典·‘乐’享五华”国学经典诵读比赛活动</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4月17日至4月25日，开展</w:t>
      </w:r>
      <w:r>
        <w:rPr>
          <w:rFonts w:hint="eastAsia" w:ascii="仿宋_GB2312" w:hAnsi="仿宋_GB2312" w:eastAsia="仿宋_GB2312" w:cs="仿宋_GB2312"/>
          <w:sz w:val="32"/>
          <w:szCs w:val="32"/>
        </w:rPr>
        <w:t>“春阳和煦 飞花行令”线上诗词大会邀您共度世界读书日</w:t>
      </w:r>
      <w:r>
        <w:rPr>
          <w:rFonts w:hint="eastAsia" w:ascii="仿宋_GB2312" w:hAnsi="仿宋_GB2312" w:eastAsia="仿宋_GB2312" w:cs="仿宋_GB2312"/>
          <w:sz w:val="32"/>
          <w:szCs w:val="32"/>
          <w:lang w:eastAsia="zh-CN"/>
        </w:rPr>
        <w:t>线上活动</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rPr>
        <w:tab/>
      </w:r>
    </w:p>
    <w:p>
      <w:pPr>
        <w:ind w:firstLine="64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4月17日至4月30日，开展</w:t>
      </w:r>
      <w:r>
        <w:rPr>
          <w:rFonts w:hint="eastAsia" w:ascii="仿宋_GB2312" w:hAnsi="仿宋_GB2312" w:eastAsia="仿宋_GB2312" w:cs="仿宋_GB2312"/>
          <w:sz w:val="32"/>
          <w:szCs w:val="32"/>
        </w:rPr>
        <w:t>“光影与文字”——4·23世界读书日影视原著作品</w:t>
      </w:r>
      <w:r>
        <w:rPr>
          <w:rFonts w:hint="eastAsia" w:ascii="仿宋_GB2312" w:hAnsi="仿宋_GB2312" w:eastAsia="仿宋_GB2312" w:cs="仿宋_GB2312"/>
          <w:sz w:val="32"/>
          <w:szCs w:val="32"/>
          <w:lang w:eastAsia="zh-CN"/>
        </w:rPr>
        <w:t>线上展览。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4月17日至4月30日，开展</w:t>
      </w:r>
      <w:r>
        <w:rPr>
          <w:rFonts w:hint="eastAsia" w:ascii="仿宋_GB2312" w:hAnsi="仿宋_GB2312" w:eastAsia="仿宋_GB2312" w:cs="仿宋_GB2312"/>
          <w:sz w:val="32"/>
          <w:szCs w:val="32"/>
        </w:rPr>
        <w:t>“读万卷书，遇一座城” 寻找最美讲书人</w:t>
      </w:r>
      <w:r>
        <w:rPr>
          <w:rFonts w:hint="eastAsia" w:ascii="仿宋_GB2312" w:hAnsi="仿宋_GB2312" w:eastAsia="仿宋_GB2312" w:cs="仿宋_GB2312"/>
          <w:sz w:val="32"/>
          <w:szCs w:val="32"/>
          <w:lang w:eastAsia="zh-CN"/>
        </w:rPr>
        <w:t>线上作品评比活动。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4月17日至5月5日，开展</w:t>
      </w:r>
      <w:r>
        <w:rPr>
          <w:rFonts w:hint="eastAsia" w:ascii="仿宋_GB2312" w:hAnsi="仿宋_GB2312" w:eastAsia="仿宋_GB2312" w:cs="仿宋_GB2312"/>
          <w:sz w:val="32"/>
          <w:szCs w:val="32"/>
        </w:rPr>
        <w:t>中科杯“青春筑梦 强国有我”</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学习宣传贯彻党的二十大精神主题活动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4月20日至7月30日，开展</w:t>
      </w:r>
      <w:r>
        <w:rPr>
          <w:rFonts w:hint="eastAsia" w:ascii="仿宋_GB2312" w:hAnsi="仿宋_GB2312" w:eastAsia="仿宋_GB2312" w:cs="仿宋_GB2312"/>
          <w:sz w:val="32"/>
          <w:szCs w:val="32"/>
        </w:rPr>
        <w:t xml:space="preserve">“阅读百部经典 点亮历史星河” </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《中华传统文化百部经典》</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阅读推广活动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4月19日，开展“阅读百部经典 点亮历史星河” 《中华传统文化</w:t>
      </w:r>
      <w:r>
        <w:rPr>
          <w:rFonts w:hint="eastAsia" w:ascii="仿宋_GB2312" w:hAnsi="仿宋_GB2312" w:eastAsia="仿宋_GB2312" w:cs="仿宋_GB2312"/>
          <w:sz w:val="32"/>
          <w:szCs w:val="32"/>
        </w:rPr>
        <w:t>百部经典》</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阅读推广活动</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4月20日，开展</w:t>
      </w:r>
      <w:r>
        <w:rPr>
          <w:rFonts w:hint="eastAsia" w:ascii="仿宋_GB2312" w:hAnsi="仿宋_GB2312" w:eastAsia="仿宋_GB2312" w:cs="仿宋_GB2312"/>
          <w:sz w:val="32"/>
          <w:szCs w:val="32"/>
        </w:rPr>
        <w:t>五华区图书馆“阅读王者”闯关联动，掀起知识</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竞答活动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4月22日，</w:t>
      </w:r>
      <w:r>
        <w:rPr>
          <w:rFonts w:hint="eastAsia" w:ascii="仿宋_GB2312" w:hAnsi="仿宋_GB2312" w:eastAsia="仿宋_GB2312" w:cs="仿宋_GB2312"/>
          <w:sz w:val="32"/>
          <w:szCs w:val="32"/>
          <w:lang w:eastAsia="zh-CN"/>
        </w:rPr>
        <w:t>由中国人民政治协商会议昆明五华区委员会、中共五华区委宣传部、五华区新时代文明实践中心、五华区文化和旅游局、五华区大观街道、五华区图书馆主办的</w:t>
      </w:r>
      <w:r>
        <w:rPr>
          <w:rFonts w:hint="eastAsia" w:ascii="仿宋_GB2312" w:hAnsi="仿宋_GB2312" w:eastAsia="仿宋_GB2312" w:cs="仿宋_GB2312"/>
          <w:sz w:val="32"/>
          <w:szCs w:val="32"/>
        </w:rPr>
        <w:t>4.23世界读书日，暨“五华读书节”启动仪式</w:t>
      </w:r>
      <w:r>
        <w:rPr>
          <w:rFonts w:hint="eastAsia" w:ascii="仿宋_GB2312" w:hAnsi="仿宋_GB2312" w:eastAsia="仿宋_GB2312" w:cs="仿宋_GB2312"/>
          <w:sz w:val="32"/>
          <w:szCs w:val="32"/>
          <w:lang w:eastAsia="zh-CN"/>
        </w:rPr>
        <w:t>在南屏街</w:t>
      </w:r>
      <w:r>
        <w:rPr>
          <w:rFonts w:hint="eastAsia" w:ascii="仿宋_GB2312" w:hAnsi="仿宋_GB2312" w:eastAsia="仿宋_GB2312" w:cs="仿宋_GB2312"/>
          <w:sz w:val="32"/>
          <w:szCs w:val="32"/>
        </w:rPr>
        <w:t>顺城购物中心</w:t>
      </w:r>
      <w:r>
        <w:rPr>
          <w:rFonts w:hint="eastAsia" w:ascii="仿宋_GB2312" w:hAnsi="仿宋_GB2312" w:eastAsia="仿宋_GB2312" w:cs="仿宋_GB2312"/>
          <w:sz w:val="32"/>
          <w:szCs w:val="32"/>
          <w:lang w:eastAsia="zh-CN"/>
        </w:rPr>
        <w:t>拉开帷幕。</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4月23日，</w:t>
      </w:r>
      <w:r>
        <w:rPr>
          <w:rFonts w:hint="eastAsia" w:ascii="仿宋_GB2312" w:hAnsi="仿宋_GB2312" w:eastAsia="仿宋_GB2312" w:cs="仿宋_GB2312"/>
          <w:sz w:val="32"/>
          <w:szCs w:val="32"/>
        </w:rPr>
        <w:t>五华区图书馆24小时城市书房正式开放</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4月23日至5月23日，</w:t>
      </w:r>
      <w:r>
        <w:rPr>
          <w:rFonts w:hint="eastAsia" w:ascii="仿宋_GB2312" w:hAnsi="仿宋_GB2312" w:eastAsia="仿宋_GB2312" w:cs="仿宋_GB2312"/>
          <w:sz w:val="32"/>
          <w:szCs w:val="32"/>
        </w:rPr>
        <w:t>五华区“阅美五华”主题摄影暨“4.23世界读书日”系列活动作品</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线下、线上展览</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4月23日至5月23日，开展</w:t>
      </w:r>
      <w:r>
        <w:rPr>
          <w:rFonts w:hint="eastAsia" w:ascii="仿宋_GB2312" w:hAnsi="仿宋_GB2312" w:eastAsia="仿宋_GB2312" w:cs="仿宋_GB2312"/>
          <w:sz w:val="32"/>
          <w:szCs w:val="32"/>
        </w:rPr>
        <w:t>办证有礼——阅读“筷乐”</w:t>
      </w:r>
      <w:r>
        <w:rPr>
          <w:rFonts w:hint="eastAsia" w:ascii="仿宋_GB2312" w:hAnsi="仿宋_GB2312" w:eastAsia="仿宋_GB2312" w:cs="仿宋_GB2312"/>
          <w:sz w:val="32"/>
          <w:szCs w:val="32"/>
          <w:lang w:eastAsia="zh-CN"/>
        </w:rPr>
        <w:t>读者活动。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4月23日，到龙翔小学开展</w:t>
      </w:r>
      <w:r>
        <w:rPr>
          <w:rFonts w:hint="eastAsia" w:ascii="仿宋_GB2312" w:hAnsi="仿宋_GB2312" w:eastAsia="仿宋_GB2312" w:cs="仿宋_GB2312"/>
          <w:sz w:val="32"/>
          <w:szCs w:val="32"/>
        </w:rPr>
        <w:t>“送书进校园”阅读推广活动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4月25日，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与</w:t>
      </w:r>
      <w:r>
        <w:rPr>
          <w:rFonts w:hint="eastAsia" w:ascii="仿宋_GB2312" w:hAnsi="仿宋_GB2312" w:eastAsia="仿宋_GB2312" w:cs="仿宋_GB2312"/>
          <w:sz w:val="32"/>
          <w:szCs w:val="32"/>
        </w:rPr>
        <w:t>昆明兰谷康复服务中心</w:t>
      </w:r>
      <w:r>
        <w:rPr>
          <w:rFonts w:hint="eastAsia" w:ascii="仿宋_GB2312" w:hAnsi="仿宋_GB2312" w:eastAsia="仿宋_GB2312" w:cs="仿宋_GB2312"/>
          <w:sz w:val="32"/>
          <w:szCs w:val="32"/>
          <w:lang w:eastAsia="zh-CN"/>
        </w:rPr>
        <w:t>联合开展</w:t>
      </w:r>
      <w:r>
        <w:rPr>
          <w:rFonts w:hint="eastAsia" w:ascii="仿宋_GB2312" w:hAnsi="仿宋_GB2312" w:eastAsia="仿宋_GB2312" w:cs="仿宋_GB2312"/>
          <w:sz w:val="32"/>
          <w:szCs w:val="32"/>
        </w:rPr>
        <w:t>“诵读经典美文•创造美好生活”助残朗读活动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五</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5月5日，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走进</w:t>
      </w:r>
      <w:r>
        <w:rPr>
          <w:rFonts w:hint="eastAsia" w:ascii="仿宋_GB2312" w:hAnsi="仿宋_GB2312" w:eastAsia="仿宋_GB2312" w:cs="仿宋_GB2312"/>
          <w:sz w:val="32"/>
          <w:szCs w:val="32"/>
        </w:rPr>
        <w:t>五华区科技</w:t>
      </w:r>
      <w:r>
        <w:rPr>
          <w:rFonts w:hint="eastAsia" w:ascii="仿宋_GB2312" w:hAnsi="仿宋_GB2312" w:eastAsia="仿宋_GB2312" w:cs="仿宋_GB2312"/>
          <w:sz w:val="32"/>
          <w:szCs w:val="32"/>
          <w:lang w:eastAsia="zh-CN"/>
        </w:rPr>
        <w:t>产业园开展</w:t>
      </w:r>
      <w:r>
        <w:rPr>
          <w:rFonts w:hint="eastAsia" w:ascii="仿宋_GB2312" w:hAnsi="仿宋_GB2312" w:eastAsia="仿宋_GB2312" w:cs="仿宋_GB2312"/>
          <w:sz w:val="32"/>
          <w:szCs w:val="32"/>
        </w:rPr>
        <w:t>“遇见更好的你”——五四青年节主题沙龙进企业活动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ab/>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5月16日，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与</w:t>
      </w:r>
      <w:r>
        <w:rPr>
          <w:rFonts w:hint="eastAsia" w:ascii="仿宋_GB2312" w:hAnsi="仿宋_GB2312" w:eastAsia="仿宋_GB2312" w:cs="仿宋_GB2312"/>
          <w:sz w:val="32"/>
          <w:szCs w:val="32"/>
        </w:rPr>
        <w:t>昆明兰谷康复服务中心</w:t>
      </w:r>
      <w:r>
        <w:rPr>
          <w:rFonts w:hint="eastAsia" w:ascii="仿宋_GB2312" w:hAnsi="仿宋_GB2312" w:eastAsia="仿宋_GB2312" w:cs="仿宋_GB2312"/>
          <w:sz w:val="32"/>
          <w:szCs w:val="32"/>
          <w:lang w:eastAsia="zh-CN"/>
        </w:rPr>
        <w:t>联合开展</w:t>
      </w:r>
      <w:r>
        <w:rPr>
          <w:rFonts w:hint="eastAsia" w:ascii="仿宋_GB2312" w:hAnsi="仿宋_GB2312" w:eastAsia="仿宋_GB2312" w:cs="仿宋_GB2312"/>
          <w:sz w:val="32"/>
          <w:szCs w:val="32"/>
        </w:rPr>
        <w:t>助残观影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五图志愿服务小分队在行动</w:t>
      </w:r>
      <w:r>
        <w:rPr>
          <w:rFonts w:hint="eastAsia" w:ascii="仿宋_GB2312" w:hAnsi="仿宋_GB2312" w:eastAsia="仿宋_GB2312" w:cs="仿宋_GB2312"/>
          <w:sz w:val="32"/>
          <w:szCs w:val="32"/>
          <w:lang w:eastAsia="zh-CN"/>
        </w:rPr>
        <w:t>活动。</w:t>
      </w:r>
    </w:p>
    <w:p>
      <w:pPr>
        <w:pStyle w:val="13"/>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150" w:afterAutospacing="0" w:line="28" w:lineRule="atLeast"/>
        <w:ind w:left="0" w:right="0" w:firstLine="640" w:firstLineChars="200"/>
        <w:jc w:val="both"/>
        <w:textAlignment w:val="baseline"/>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5月16日，</w:t>
      </w:r>
      <w:r>
        <w:rPr>
          <w:rFonts w:hint="eastAsia" w:ascii="仿宋_GB2312" w:hAnsi="仿宋_GB2312" w:eastAsia="仿宋_GB2312" w:cs="仿宋_GB2312"/>
          <w:kern w:val="2"/>
          <w:sz w:val="32"/>
          <w:szCs w:val="32"/>
          <w:lang w:val="en-US" w:eastAsia="zh-CN" w:bidi="ar-SA"/>
        </w:rPr>
        <w:t>由五华区新时代文明实践中心、中国人民政治协商会议五华区委员会、中共昆明市五华区委宣传部指导，五华区文化和旅游局、五华区总工会等主办的“2023年昆明市五华区首届蓝花楹诗歌节”在蓝花楹文化节主会场启幕。五华区图书馆参与承办了本次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5月17日，</w:t>
      </w:r>
      <w:r>
        <w:rPr>
          <w:rFonts w:hint="eastAsia" w:ascii="仿宋_GB2312" w:hAnsi="仿宋_GB2312" w:eastAsia="仿宋_GB2312" w:cs="仿宋_GB2312"/>
          <w:sz w:val="32"/>
          <w:szCs w:val="32"/>
        </w:rPr>
        <w:t>党建引领  书香五华——五华区图书馆走进企业开展“一本好书”阅读分享会活动</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，本次活动由</w:t>
      </w:r>
      <w:r>
        <w:rPr>
          <w:rFonts w:hint="eastAsia" w:ascii="仿宋_GB2312" w:hAnsi="仿宋_GB2312" w:eastAsia="仿宋_GB2312" w:cs="仿宋_GB2312"/>
          <w:sz w:val="32"/>
          <w:szCs w:val="32"/>
        </w:rPr>
        <w:t>五华区图书馆、昆明市高新区细胞产业园党建联盟主办，贺尔思党支部、云南贺尔思细胞生物技术有限公司承办，高新区妇联协办</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5月19日，</w:t>
      </w:r>
      <w:r>
        <w:rPr>
          <w:rFonts w:hint="eastAsia" w:ascii="仿宋_GB2312" w:hAnsi="仿宋_GB2312" w:eastAsia="仿宋_GB2312" w:cs="仿宋_GB2312"/>
          <w:sz w:val="32"/>
          <w:szCs w:val="32"/>
        </w:rPr>
        <w:t>“刚毅坚卓 不负青春”主题分享会在昆举办</w:t>
      </w:r>
      <w:r>
        <w:rPr>
          <w:rFonts w:hint="eastAsia" w:ascii="仿宋_GB2312" w:hAnsi="仿宋_GB2312" w:eastAsia="仿宋_GB2312" w:cs="仿宋_GB2312"/>
          <w:sz w:val="32"/>
          <w:szCs w:val="32"/>
          <w:lang w:eastAsia="zh-CN"/>
        </w:rPr>
        <w:t>，本次活动由</w:t>
      </w:r>
      <w:r>
        <w:rPr>
          <w:rFonts w:hint="eastAsia" w:ascii="仿宋_GB2312" w:hAnsi="仿宋_GB2312" w:eastAsia="仿宋_GB2312" w:cs="仿宋_GB2312"/>
          <w:sz w:val="32"/>
          <w:szCs w:val="32"/>
        </w:rPr>
        <w:t>区委宣传部、区文化和旅游局、中译出版社主办，五华区图书馆、西南联大文创中心、昆明新华书店连锁有限公司五华分公司承办</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5月25日，</w:t>
      </w:r>
      <w:r>
        <w:rPr>
          <w:rFonts w:hint="eastAsia" w:ascii="仿宋_GB2312" w:hAnsi="仿宋_GB2312" w:eastAsia="仿宋_GB2312" w:cs="仿宋_GB2312"/>
          <w:sz w:val="32"/>
          <w:szCs w:val="32"/>
        </w:rPr>
        <w:t>五华区图书馆流动服务车为视障人士“送书上门”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5月26日，开展</w:t>
      </w:r>
      <w:r>
        <w:rPr>
          <w:rFonts w:hint="eastAsia" w:ascii="仿宋_GB2312" w:hAnsi="仿宋_GB2312" w:eastAsia="仿宋_GB2312" w:cs="仿宋_GB2312"/>
          <w:sz w:val="32"/>
          <w:szCs w:val="32"/>
        </w:rPr>
        <w:t>“科学‘潮’有趣——你不知道的奇妙冷知识”</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微信展</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5月26日，开展</w:t>
      </w:r>
      <w:r>
        <w:rPr>
          <w:rFonts w:hint="eastAsia" w:ascii="仿宋_GB2312" w:hAnsi="仿宋_GB2312" w:eastAsia="仿宋_GB2312" w:cs="仿宋_GB2312"/>
          <w:sz w:val="32"/>
          <w:szCs w:val="32"/>
        </w:rPr>
        <w:t>2023年科技活动周“弘扬科学家精神，树立热爱科学观”观影活动</w:t>
      </w:r>
      <w:r>
        <w:rPr>
          <w:rFonts w:hint="eastAsia" w:ascii="仿宋_GB2312" w:hAnsi="仿宋_GB2312" w:eastAsia="仿宋_GB2312" w:cs="仿宋_GB2312"/>
          <w:sz w:val="32"/>
          <w:szCs w:val="32"/>
          <w:lang w:eastAsia="zh-CN"/>
        </w:rPr>
        <w:t>。</w:t>
      </w:r>
    </w:p>
    <w:p>
      <w:pPr>
        <w:ind w:firstLine="64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5月31日，开展</w:t>
      </w:r>
      <w:r>
        <w:rPr>
          <w:rFonts w:hint="eastAsia" w:ascii="仿宋_GB2312" w:hAnsi="仿宋_GB2312" w:eastAsia="仿宋_GB2312" w:cs="仿宋_GB2312"/>
          <w:sz w:val="32"/>
          <w:szCs w:val="32"/>
        </w:rPr>
        <w:t>“图画为马 文字作舟——儿童图书大奖巡礼”</w:t>
      </w:r>
      <w:r>
        <w:rPr>
          <w:rFonts w:hint="eastAsia" w:ascii="仿宋_GB2312" w:hAnsi="仿宋_GB2312" w:eastAsia="仿宋_GB2312" w:cs="仿宋_GB2312"/>
          <w:sz w:val="32"/>
          <w:szCs w:val="32"/>
          <w:lang w:eastAsia="zh-CN"/>
        </w:rPr>
        <w:t>线上</w:t>
      </w:r>
      <w:r>
        <w:rPr>
          <w:rFonts w:hint="eastAsia" w:ascii="仿宋_GB2312" w:hAnsi="仿宋_GB2312" w:eastAsia="仿宋_GB2312" w:cs="仿宋_GB2312"/>
          <w:sz w:val="32"/>
          <w:szCs w:val="32"/>
        </w:rPr>
        <w:t xml:space="preserve"> 微信展</w:t>
      </w:r>
      <w:r>
        <w:rPr>
          <w:rFonts w:hint="eastAsia" w:ascii="仿宋_GB2312" w:hAnsi="仿宋_GB2312" w:eastAsia="仿宋_GB2312" w:cs="仿宋_GB2312"/>
          <w:sz w:val="32"/>
          <w:szCs w:val="32"/>
          <w:lang w:eastAsia="zh-CN"/>
        </w:rPr>
        <w:t>。</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六</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6月1日至6月15日，开展</w:t>
      </w:r>
      <w:r>
        <w:rPr>
          <w:rFonts w:hint="eastAsia" w:ascii="仿宋_GB2312" w:hAnsi="仿宋_GB2312" w:eastAsia="仿宋_GB2312" w:cs="仿宋_GB2312"/>
          <w:sz w:val="32"/>
          <w:szCs w:val="32"/>
        </w:rPr>
        <w:t>“翰墨书香·与你童乐”2023奇诗妙语线上诗词书法比赛活动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6月1日，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与</w:t>
      </w:r>
      <w:r>
        <w:rPr>
          <w:rFonts w:hint="eastAsia" w:ascii="仿宋_GB2312" w:hAnsi="仿宋_GB2312" w:eastAsia="仿宋_GB2312" w:cs="仿宋_GB2312"/>
          <w:sz w:val="32"/>
          <w:szCs w:val="32"/>
        </w:rPr>
        <w:t>昆明新华书店连锁有限公司五华分公司</w:t>
      </w:r>
      <w:r>
        <w:rPr>
          <w:rFonts w:hint="eastAsia" w:ascii="仿宋_GB2312" w:hAnsi="仿宋_GB2312" w:eastAsia="仿宋_GB2312" w:cs="仿宋_GB2312"/>
          <w:sz w:val="32"/>
          <w:szCs w:val="32"/>
          <w:lang w:eastAsia="zh-CN"/>
        </w:rPr>
        <w:t>联合到</w:t>
      </w:r>
      <w:r>
        <w:rPr>
          <w:rFonts w:hint="eastAsia" w:ascii="仿宋_GB2312" w:hAnsi="仿宋_GB2312" w:eastAsia="仿宋_GB2312" w:cs="仿宋_GB2312"/>
          <w:sz w:val="32"/>
          <w:szCs w:val="32"/>
        </w:rPr>
        <w:t>昭宗小学</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红领巾心向党 阅读之星评选</w:t>
      </w:r>
      <w:r>
        <w:rPr>
          <w:rFonts w:hint="eastAsia" w:ascii="仿宋_GB2312" w:hAnsi="仿宋_GB2312" w:eastAsia="仿宋_GB2312" w:cs="仿宋_GB2312"/>
          <w:sz w:val="32"/>
          <w:szCs w:val="32"/>
          <w:lang w:eastAsia="zh-CN"/>
        </w:rPr>
        <w:t>”活动。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6月1日至6月11日，开展</w:t>
      </w:r>
      <w:r>
        <w:rPr>
          <w:rFonts w:hint="eastAsia" w:ascii="仿宋_GB2312" w:hAnsi="仿宋_GB2312" w:eastAsia="仿宋_GB2312" w:cs="仿宋_GB2312"/>
          <w:sz w:val="32"/>
          <w:szCs w:val="32"/>
        </w:rPr>
        <w:t>童心璀璨迎六一•校园艺术作品展</w:t>
      </w:r>
      <w:r>
        <w:rPr>
          <w:rFonts w:hint="eastAsia" w:ascii="仿宋_GB2312" w:hAnsi="仿宋_GB2312" w:eastAsia="仿宋_GB2312" w:cs="仿宋_GB2312"/>
          <w:sz w:val="32"/>
          <w:szCs w:val="32"/>
          <w:lang w:eastAsia="zh-CN"/>
        </w:rPr>
        <w:t>，本次活动由</w:t>
      </w:r>
      <w:r>
        <w:rPr>
          <w:rFonts w:hint="eastAsia" w:ascii="仿宋_GB2312" w:hAnsi="仿宋_GB2312" w:eastAsia="仿宋_GB2312" w:cs="仿宋_GB2312"/>
          <w:sz w:val="32"/>
          <w:szCs w:val="32"/>
        </w:rPr>
        <w:t>五华区文化和旅游局、五华区教育体育局主办，五华区图书馆、五华区韶山小学承办</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6月6日，开展</w:t>
      </w:r>
      <w:r>
        <w:rPr>
          <w:rFonts w:hint="eastAsia" w:ascii="仿宋_GB2312" w:hAnsi="仿宋_GB2312" w:eastAsia="仿宋_GB2312" w:cs="仿宋_GB2312"/>
          <w:sz w:val="32"/>
          <w:szCs w:val="32"/>
        </w:rPr>
        <w:t>五华区“悦读有你——寻找身边的讲书人”参赛作品评选会</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6月11日至7月12日，</w:t>
      </w:r>
      <w:r>
        <w:rPr>
          <w:rFonts w:hint="eastAsia" w:ascii="仿宋_GB2312" w:hAnsi="仿宋_GB2312" w:eastAsia="仿宋_GB2312" w:cs="仿宋_GB2312"/>
          <w:sz w:val="32"/>
          <w:szCs w:val="32"/>
        </w:rPr>
        <w:t>五华区图书馆举办第18个“文化和自然遗产日”暨“年华易老，技·忆永存”宣传展示活动</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优秀传统文化宣传活动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6月16日，</w:t>
      </w:r>
      <w:r>
        <w:rPr>
          <w:rFonts w:hint="eastAsia" w:ascii="仿宋_GB2312" w:hAnsi="仿宋_GB2312" w:eastAsia="仿宋_GB2312" w:cs="仿宋_GB2312"/>
          <w:color w:val="000000"/>
          <w:kern w:val="0"/>
          <w:sz w:val="32"/>
          <w:szCs w:val="32"/>
          <w:lang w:bidi="ar"/>
        </w:rPr>
        <w:t>五华区图书馆、五华区老干局、云彩朗诵艺术团联合开展“奋进新时代•诗文名著名篇”诵读会</w:t>
      </w:r>
      <w:r>
        <w:rPr>
          <w:rFonts w:hint="eastAsia" w:ascii="仿宋_GB2312" w:hAnsi="仿宋_GB2312" w:eastAsia="仿宋_GB2312" w:cs="仿宋_GB2312"/>
          <w:sz w:val="32"/>
          <w:szCs w:val="32"/>
        </w:rPr>
        <w:t>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6月27日，开展</w:t>
      </w:r>
      <w:r>
        <w:rPr>
          <w:rFonts w:hint="eastAsia" w:ascii="仿宋_GB2312" w:hAnsi="仿宋_GB2312" w:eastAsia="仿宋_GB2312" w:cs="仿宋_GB2312"/>
          <w:sz w:val="32"/>
          <w:szCs w:val="32"/>
        </w:rPr>
        <w:t>缤纷五彩 绳结端午---五华区图书馆端午节非遗手工编织活动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6月28日，在中国共产党第102个“七一建党节”来临之际，</w:t>
      </w:r>
      <w:r>
        <w:rPr>
          <w:rFonts w:hint="eastAsia" w:ascii="仿宋_GB2312" w:hAnsi="仿宋_GB2312" w:eastAsia="仿宋_GB2312" w:cs="仿宋_GB2312"/>
          <w:sz w:val="32"/>
          <w:szCs w:val="32"/>
        </w:rPr>
        <w:t>在朱德旧居举办了“云中锦书</w:t>
      </w:r>
      <w:r>
        <w:rPr>
          <w:rFonts w:hint="eastAsia" w:ascii="仿宋_GB2312" w:hAnsi="仿宋_GB2312" w:eastAsia="仿宋_GB2312" w:cs="仿宋_GB2312"/>
          <w:b/>
          <w:sz w:val="32"/>
          <w:szCs w:val="32"/>
        </w:rPr>
        <w:t>·</w:t>
      </w:r>
      <w:r>
        <w:rPr>
          <w:rFonts w:hint="eastAsia" w:ascii="仿宋_GB2312" w:hAnsi="仿宋_GB2312" w:eastAsia="仿宋_GB2312" w:cs="仿宋_GB2312"/>
          <w:sz w:val="32"/>
          <w:szCs w:val="32"/>
        </w:rPr>
        <w:t>峥嵘往事——2023年‘七一建党节’红色书信朗诵会”，采用现场直播的方式，线上观看量5.71万人次。</w:t>
      </w:r>
      <w:r>
        <w:rPr>
          <w:rFonts w:hint="eastAsia" w:ascii="仿宋_GB2312" w:hAnsi="仿宋_GB2312" w:eastAsia="仿宋_GB2312" w:cs="仿宋_GB2312"/>
          <w:sz w:val="32"/>
          <w:szCs w:val="32"/>
          <w:lang w:eastAsia="zh-CN"/>
        </w:rPr>
        <w:t>此次活动由中共昆明市五华区纪委区监委、中共昆明市五华区委组织部、中共昆明市五华区委宣传部指导，中共昆明市五华区文化和旅游局总支部委员会、</w:t>
      </w:r>
      <w:r>
        <w:rPr>
          <w:rFonts w:hint="eastAsia" w:ascii="仿宋_GB2312" w:hAnsi="仿宋_GB2312" w:eastAsia="仿宋_GB2312" w:cs="仿宋_GB2312"/>
          <w:sz w:val="32"/>
          <w:szCs w:val="32"/>
          <w:lang w:val="en-US" w:eastAsia="zh-CN"/>
        </w:rPr>
        <w:t>中共第十二届昆明市五华区委第七轮巡察第五巡察组临时支部委员会主办，</w:t>
      </w:r>
      <w:r>
        <w:rPr>
          <w:rFonts w:hint="eastAsia" w:ascii="仿宋_GB2312" w:hAnsi="仿宋_GB2312" w:eastAsia="仿宋_GB2312" w:cs="仿宋_GB2312"/>
          <w:sz w:val="32"/>
          <w:szCs w:val="32"/>
          <w:lang w:eastAsia="zh-CN"/>
        </w:rPr>
        <w:t>中共昆明市五华区文化和旅游局机关支部委员会、中共昆明市五华区图书馆支部委员会承办，</w:t>
      </w:r>
      <w:r>
        <w:rPr>
          <w:rFonts w:hint="eastAsia" w:ascii="仿宋_GB2312" w:hAnsi="仿宋_GB2312" w:eastAsia="仿宋_GB2312" w:cs="仿宋_GB2312"/>
          <w:sz w:val="32"/>
          <w:szCs w:val="32"/>
          <w:lang w:val="en-US" w:eastAsia="zh-CN"/>
        </w:rPr>
        <w:t>中共昆明市五华区委党史研究室支部委员会、</w:t>
      </w:r>
      <w:r>
        <w:rPr>
          <w:rFonts w:hint="eastAsia" w:ascii="仿宋_GB2312" w:hAnsi="仿宋_GB2312" w:eastAsia="仿宋_GB2312" w:cs="仿宋_GB2312"/>
          <w:sz w:val="32"/>
          <w:szCs w:val="32"/>
          <w:lang w:eastAsia="zh-CN"/>
        </w:rPr>
        <w:t>中共昆明市五华区文化馆支部委员会、</w:t>
      </w:r>
      <w:r>
        <w:rPr>
          <w:rFonts w:hint="eastAsia" w:ascii="仿宋_GB2312" w:hAnsi="仿宋_GB2312" w:eastAsia="仿宋_GB2312" w:cs="仿宋_GB2312"/>
          <w:sz w:val="32"/>
          <w:szCs w:val="32"/>
          <w:lang w:val="en-US" w:eastAsia="zh-CN"/>
        </w:rPr>
        <w:t>昆明市五华区博物总馆协办</w:t>
      </w:r>
      <w:r>
        <w:rPr>
          <w:rFonts w:hint="eastAsia" w:ascii="仿宋_GB2312" w:hAnsi="仿宋_GB2312" w:eastAsia="仿宋_GB2312" w:cs="仿宋_GB2312"/>
          <w:sz w:val="32"/>
          <w:szCs w:val="32"/>
          <w:lang w:eastAsia="zh-CN"/>
        </w:rPr>
        <w:t>。</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七</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7月2日，开展</w:t>
      </w:r>
      <w:r>
        <w:rPr>
          <w:rFonts w:hint="eastAsia" w:ascii="仿宋_GB2312" w:hAnsi="仿宋_GB2312" w:eastAsia="仿宋_GB2312" w:cs="仿宋_GB2312"/>
          <w:sz w:val="32"/>
          <w:szCs w:val="32"/>
        </w:rPr>
        <w:t>小粘土•小手动起来</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“我们的中国梦 文化进万家”系列活动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7月11日，开展</w:t>
      </w:r>
      <w:r>
        <w:rPr>
          <w:rFonts w:hint="eastAsia" w:ascii="仿宋_GB2312" w:hAnsi="仿宋_GB2312" w:eastAsia="仿宋_GB2312" w:cs="仿宋_GB2312"/>
          <w:sz w:val="32"/>
          <w:szCs w:val="32"/>
        </w:rPr>
        <w:t>助残观影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传递爱的正能量</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文化助残志愿服务活动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7月14日，开展</w:t>
      </w:r>
      <w:r>
        <w:rPr>
          <w:rFonts w:hint="eastAsia" w:ascii="仿宋_GB2312" w:hAnsi="仿宋_GB2312" w:eastAsia="仿宋_GB2312" w:cs="仿宋_GB2312"/>
          <w:sz w:val="32"/>
          <w:szCs w:val="32"/>
        </w:rPr>
        <w:t>“守住钱袋子，护好幸福家”普法宣传志愿服务活动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7月17日——7月20日，开展</w:t>
      </w:r>
      <w:r>
        <w:rPr>
          <w:rFonts w:hint="eastAsia" w:ascii="仿宋_GB2312" w:hAnsi="仿宋_GB2312" w:eastAsia="仿宋_GB2312" w:cs="仿宋_GB2312"/>
          <w:sz w:val="32"/>
          <w:szCs w:val="32"/>
        </w:rPr>
        <w:t>五华区图书馆2023年暑期少儿系列活动——“书海漫游”</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7月17日——7月20日，开展</w:t>
      </w:r>
      <w:r>
        <w:rPr>
          <w:rFonts w:hint="eastAsia" w:ascii="仿宋_GB2312" w:hAnsi="仿宋_GB2312" w:eastAsia="仿宋_GB2312" w:cs="仿宋_GB2312"/>
          <w:sz w:val="32"/>
          <w:szCs w:val="32"/>
        </w:rPr>
        <w:t>五华区图书馆2023年暑期少儿系列活动——“一双小巧手”</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7月17日——7月20日，开展</w:t>
      </w:r>
      <w:r>
        <w:rPr>
          <w:rFonts w:hint="eastAsia" w:ascii="仿宋_GB2312" w:hAnsi="仿宋_GB2312" w:eastAsia="仿宋_GB2312" w:cs="仿宋_GB2312"/>
          <w:sz w:val="32"/>
          <w:szCs w:val="32"/>
        </w:rPr>
        <w:t>五华区图书馆2023年暑期少儿系列活动——“小小图书管理员”</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7月24日——7月28日，开展</w:t>
      </w:r>
      <w:r>
        <w:rPr>
          <w:rFonts w:hint="eastAsia" w:ascii="仿宋_GB2312" w:hAnsi="仿宋_GB2312" w:eastAsia="仿宋_GB2312" w:cs="仿宋_GB2312"/>
          <w:sz w:val="32"/>
          <w:szCs w:val="32"/>
        </w:rPr>
        <w:t>五华区图书馆2023年暑期少儿系列活动——“小小主持人”</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7月24日——7月28日，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2023年暑期少儿系列活动——“童心绘未来”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7月21日——8月25日，</w:t>
      </w:r>
      <w:r>
        <w:rPr>
          <w:rFonts w:hint="eastAsia" w:ascii="仿宋_GB2312" w:hAnsi="仿宋_GB2312" w:eastAsia="仿宋_GB2312" w:cs="仿宋_GB2312"/>
          <w:sz w:val="32"/>
          <w:szCs w:val="32"/>
        </w:rPr>
        <w:t>每周五</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五华区图书馆2023年暑期少儿系列活动——“优秀经典少儿电影展”共4期</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7月31日——8月25日，</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开展</w:t>
      </w:r>
      <w:r>
        <w:rPr>
          <w:rFonts w:hint="eastAsia" w:ascii="仿宋_GB2312" w:hAnsi="仿宋_GB2312" w:eastAsia="仿宋_GB2312" w:cs="仿宋_GB2312"/>
          <w:sz w:val="32"/>
          <w:szCs w:val="32"/>
        </w:rPr>
        <w:t>2023年暑期少儿系列活动——“暑期作业帮”共4期</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青少年公益活动</w:t>
      </w:r>
      <w:r>
        <w:rPr>
          <w:rFonts w:hint="eastAsia" w:ascii="仿宋_GB2312" w:hAnsi="仿宋_GB2312" w:eastAsia="仿宋_GB2312" w:cs="仿宋_GB2312"/>
          <w:sz w:val="32"/>
          <w:szCs w:val="32"/>
          <w:lang w:val="en-US" w:eastAsia="zh-CN"/>
        </w:rPr>
        <w:t>。</w:t>
      </w:r>
    </w:p>
    <w:p>
      <w:pPr>
        <w:pStyle w:val="20"/>
        <w:numPr>
          <w:ilvl w:val="0"/>
          <w:numId w:val="5"/>
        </w:numPr>
        <w:adjustRightInd w:val="0"/>
        <w:snapToGrid w:val="0"/>
        <w:spacing w:line="360" w:lineRule="auto"/>
        <w:ind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八</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8月1日，在中国人民解放军建军96周年之际，五华区图书馆与武警昆明支队执勤某中队在中队图书室举办了“红色家书·经典诵读”——“八一”专题活动，</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8月1日至8月31日，</w:t>
      </w:r>
      <w:r>
        <w:rPr>
          <w:rFonts w:hint="eastAsia" w:ascii="仿宋_GB2312" w:hAnsi="仿宋_GB2312" w:eastAsia="仿宋_GB2312" w:cs="仿宋_GB2312"/>
          <w:sz w:val="32"/>
          <w:szCs w:val="32"/>
        </w:rPr>
        <w:t>五华区图书馆开展“自古知兵非好战——中国古代兵书专题展”</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公益展览</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线上、线下</w:t>
      </w:r>
      <w:r>
        <w:rPr>
          <w:rFonts w:hint="eastAsia" w:ascii="仿宋_GB2312" w:hAnsi="仿宋_GB2312" w:eastAsia="仿宋_GB2312" w:cs="仿宋_GB2312"/>
          <w:sz w:val="32"/>
          <w:szCs w:val="32"/>
          <w:lang w:eastAsia="zh-CN"/>
        </w:rPr>
        <w:t>同时开展。</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8月3日，开展</w:t>
      </w:r>
      <w:r>
        <w:rPr>
          <w:rFonts w:hint="eastAsia" w:ascii="仿宋_GB2312" w:hAnsi="仿宋_GB2312" w:eastAsia="仿宋_GB2312" w:cs="仿宋_GB2312"/>
          <w:sz w:val="32"/>
          <w:szCs w:val="32"/>
        </w:rPr>
        <w:t>助残观影</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为残障人士送上精神粮食文化志愿服务活动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8月8至8月11日，五华区文化和旅游局、五华区图书馆、五华区文化馆抽调人员组成四个验收小组，对“五华区图书馆、文化馆总分馆（二期）建设项目”中的79个点位开展随机抽点验收工作，共验收点位30个。</w:t>
      </w:r>
    </w:p>
    <w:p>
      <w:pPr>
        <w:ind w:firstLine="640" w:firstLineChars="200"/>
        <w:jc w:val="both"/>
        <w:rPr>
          <w:rFonts w:hint="eastAsia" w:ascii="仿宋_GB2312" w:hAnsi="仿宋_GB2312" w:eastAsia="仿宋_GB2312" w:cs="仿宋_GB2312"/>
          <w:kern w:val="2"/>
          <w:sz w:val="32"/>
          <w:szCs w:val="32"/>
        </w:rPr>
      </w:pPr>
      <w:r>
        <w:rPr>
          <w:rFonts w:hint="eastAsia" w:ascii="仿宋_GB2312" w:hAnsi="仿宋_GB2312" w:eastAsia="仿宋_GB2312" w:cs="仿宋_GB2312"/>
          <w:kern w:val="2"/>
          <w:sz w:val="32"/>
          <w:szCs w:val="32"/>
          <w:lang w:val="en-US" w:eastAsia="zh-CN"/>
        </w:rPr>
        <w:t>8</w:t>
      </w:r>
      <w:r>
        <w:rPr>
          <w:rFonts w:hint="eastAsia" w:ascii="仿宋_GB2312" w:hAnsi="仿宋_GB2312" w:eastAsia="仿宋_GB2312" w:cs="仿宋_GB2312"/>
          <w:kern w:val="2"/>
          <w:sz w:val="32"/>
          <w:szCs w:val="32"/>
        </w:rPr>
        <w:t>月1</w:t>
      </w:r>
      <w:r>
        <w:rPr>
          <w:rFonts w:hint="eastAsia" w:ascii="仿宋_GB2312" w:hAnsi="仿宋_GB2312" w:eastAsia="仿宋_GB2312" w:cs="仿宋_GB2312"/>
          <w:kern w:val="2"/>
          <w:sz w:val="32"/>
          <w:szCs w:val="32"/>
          <w:lang w:val="en-US" w:eastAsia="zh-CN"/>
        </w:rPr>
        <w:t>1</w:t>
      </w:r>
      <w:r>
        <w:rPr>
          <w:rFonts w:hint="eastAsia" w:ascii="仿宋_GB2312" w:hAnsi="仿宋_GB2312" w:eastAsia="仿宋_GB2312" w:cs="仿宋_GB2312"/>
          <w:kern w:val="2"/>
          <w:sz w:val="32"/>
          <w:szCs w:val="32"/>
        </w:rPr>
        <w:t>日</w:t>
      </w:r>
      <w:r>
        <w:rPr>
          <w:rFonts w:hint="eastAsia" w:ascii="仿宋_GB2312" w:hAnsi="仿宋_GB2312" w:eastAsia="仿宋_GB2312" w:cs="仿宋_GB2312"/>
          <w:kern w:val="2"/>
          <w:sz w:val="32"/>
          <w:szCs w:val="32"/>
          <w:lang w:eastAsia="zh-CN"/>
        </w:rPr>
        <w:t>，五华区图书</w:t>
      </w:r>
      <w:r>
        <w:rPr>
          <w:rFonts w:hint="eastAsia" w:ascii="仿宋_GB2312" w:hAnsi="仿宋_GB2312" w:eastAsia="仿宋_GB2312" w:cs="仿宋_GB2312"/>
          <w:kern w:val="2"/>
          <w:sz w:val="32"/>
          <w:szCs w:val="32"/>
        </w:rPr>
        <w:t>馆组织全体干部职工学习《云南省公共文化服务保障条例》。</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8</w:t>
      </w:r>
      <w:r>
        <w:rPr>
          <w:rFonts w:hint="eastAsia" w:ascii="仿宋_GB2312" w:hAnsi="仿宋_GB2312" w:eastAsia="仿宋_GB2312" w:cs="仿宋_GB2312"/>
          <w:sz w:val="32"/>
          <w:szCs w:val="32"/>
        </w:rPr>
        <w:t>月14日，由昆明市残疾人综合服务中心主办</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云南省图书馆承办</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五华区残疾人联合会、五华区图书馆协办</w:t>
      </w:r>
      <w:r>
        <w:rPr>
          <w:rFonts w:hint="eastAsia" w:ascii="仿宋_GB2312" w:hAnsi="仿宋_GB2312" w:eastAsia="仿宋_GB2312" w:cs="仿宋_GB2312"/>
          <w:sz w:val="32"/>
          <w:szCs w:val="32"/>
          <w:lang w:val="en-US" w:eastAsia="zh-CN"/>
        </w:rPr>
        <w:t>的</w:t>
      </w:r>
      <w:r>
        <w:rPr>
          <w:rFonts w:hint="eastAsia" w:ascii="仿宋_GB2312" w:hAnsi="仿宋_GB2312" w:eastAsia="仿宋_GB2312" w:cs="仿宋_GB2312"/>
          <w:sz w:val="32"/>
          <w:szCs w:val="32"/>
        </w:rPr>
        <w:t>文化助盲影片巡回放映暨云南省图书馆盲人数字阅读推广培训活动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在</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val="en-US" w:eastAsia="zh-CN"/>
        </w:rPr>
        <w:t>一楼报告厅</w:t>
      </w:r>
      <w:r>
        <w:rPr>
          <w:rFonts w:hint="eastAsia" w:ascii="仿宋_GB2312" w:hAnsi="仿宋_GB2312" w:eastAsia="仿宋_GB2312" w:cs="仿宋_GB2312"/>
          <w:sz w:val="32"/>
          <w:szCs w:val="32"/>
        </w:rPr>
        <w:t>举办。</w:t>
      </w:r>
      <w:r>
        <w:rPr>
          <w:rFonts w:hint="eastAsia" w:ascii="仿宋_GB2312" w:hAnsi="仿宋_GB2312" w:eastAsia="仿宋_GB2312" w:cs="仿宋_GB2312"/>
          <w:sz w:val="32"/>
          <w:szCs w:val="32"/>
          <w:lang w:val="en-US" w:eastAsia="zh-CN"/>
        </w:rPr>
        <w:t>五华区图书馆志愿服务小分队及10名大学生志愿者，为7</w:t>
      </w:r>
      <w:r>
        <w:rPr>
          <w:rFonts w:hint="eastAsia" w:ascii="仿宋_GB2312" w:hAnsi="仿宋_GB2312" w:eastAsia="仿宋_GB2312" w:cs="仿宋_GB2312"/>
          <w:sz w:val="32"/>
          <w:szCs w:val="32"/>
        </w:rPr>
        <w:t>0余名视障人士</w:t>
      </w:r>
      <w:r>
        <w:rPr>
          <w:rFonts w:hint="eastAsia" w:ascii="仿宋_GB2312" w:hAnsi="仿宋_GB2312" w:eastAsia="仿宋_GB2312" w:cs="仿宋_GB2312"/>
          <w:sz w:val="32"/>
          <w:szCs w:val="32"/>
          <w:lang w:eastAsia="zh-CN"/>
        </w:rPr>
        <w:t>提供了热情周到的关爱服务</w:t>
      </w:r>
      <w:r>
        <w:rPr>
          <w:rFonts w:hint="eastAsia" w:ascii="仿宋_GB2312" w:hAnsi="仿宋_GB2312" w:eastAsia="仿宋_GB2312" w:cs="仿宋_GB2312"/>
          <w:sz w:val="32"/>
          <w:szCs w:val="32"/>
        </w:rPr>
        <w:t>。</w:t>
      </w:r>
    </w:p>
    <w:p>
      <w:pPr>
        <w:ind w:firstLine="640" w:firstLineChars="200"/>
        <w:jc w:val="both"/>
        <w:rPr>
          <w:rFonts w:hint="eastAsia" w:ascii="仿宋_GB2312" w:hAnsi="仿宋_GB2312" w:eastAsia="仿宋_GB2312" w:cs="仿宋_GB2312"/>
          <w:color w:val="000000"/>
          <w:sz w:val="32"/>
          <w:szCs w:val="32"/>
          <w:lang w:eastAsia="zh-CN"/>
        </w:rPr>
      </w:pPr>
      <w:r>
        <w:rPr>
          <w:rFonts w:hint="eastAsia" w:ascii="仿宋_GB2312" w:hAnsi="仿宋_GB2312" w:eastAsia="仿宋_GB2312" w:cs="仿宋_GB2312"/>
          <w:color w:val="000000"/>
          <w:sz w:val="32"/>
          <w:szCs w:val="32"/>
          <w:lang w:val="en-US" w:eastAsia="zh-CN"/>
        </w:rPr>
        <w:t>8月16日，五华区政协委员来到五华区图书馆就</w:t>
      </w:r>
      <w:r>
        <w:rPr>
          <w:rFonts w:hint="eastAsia" w:ascii="仿宋_GB2312" w:hAnsi="仿宋_GB2312" w:eastAsia="仿宋_GB2312" w:cs="仿宋_GB2312"/>
          <w:color w:val="000000"/>
          <w:sz w:val="32"/>
          <w:szCs w:val="32"/>
        </w:rPr>
        <w:t>《关于深入开展全民阅读，加快书香五华建设的建议》提案</w:t>
      </w:r>
      <w:r>
        <w:rPr>
          <w:rFonts w:hint="eastAsia" w:ascii="仿宋_GB2312" w:hAnsi="仿宋_GB2312" w:eastAsia="仿宋_GB2312" w:cs="仿宋_GB2312"/>
          <w:color w:val="000000"/>
          <w:sz w:val="32"/>
          <w:szCs w:val="32"/>
          <w:lang w:eastAsia="zh-CN"/>
        </w:rPr>
        <w:t>开展调研指导工作。</w:t>
      </w:r>
    </w:p>
    <w:p>
      <w:pPr>
        <w:ind w:firstLine="640" w:firstLineChars="200"/>
        <w:jc w:val="both"/>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8月16日，五华区图书馆召开2023年度理事会工作会议。</w:t>
      </w:r>
    </w:p>
    <w:p>
      <w:pPr>
        <w:pStyle w:val="20"/>
        <w:numPr>
          <w:ilvl w:val="0"/>
          <w:numId w:val="5"/>
        </w:numPr>
        <w:tabs>
          <w:tab w:val="left" w:pos="1513"/>
        </w:tabs>
        <w:adjustRightInd w:val="0"/>
        <w:snapToGrid w:val="0"/>
        <w:spacing w:line="360" w:lineRule="auto"/>
        <w:ind w:firstLineChars="0"/>
        <w:jc w:val="both"/>
        <w:rPr>
          <w:rFonts w:hint="eastAsia" w:ascii="仿宋_GB2312" w:hAnsi="仿宋_GB2312" w:eastAsia="仿宋_GB2312" w:cs="仿宋_GB2312"/>
          <w:sz w:val="32"/>
          <w:szCs w:val="32"/>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九</w:t>
      </w:r>
      <w:r>
        <w:rPr>
          <w:rFonts w:hint="eastAsia" w:ascii="仿宋_GB2312" w:hAnsi="仿宋_GB2312" w:eastAsia="仿宋_GB2312" w:cs="仿宋_GB2312"/>
          <w:b/>
          <w:color w:val="000000" w:themeColor="text1"/>
          <w:sz w:val="28"/>
          <w:szCs w:val="28"/>
          <w14:textFill>
            <w14:solidFill>
              <w14:schemeClr w14:val="tx1"/>
            </w14:solidFill>
          </w14:textFill>
        </w:rPr>
        <w:t>月</w:t>
      </w:r>
      <w:r>
        <w:rPr>
          <w:rFonts w:hint="eastAsia" w:ascii="仿宋_GB2312" w:hAnsi="仿宋_GB2312" w:eastAsia="仿宋_GB2312" w:cs="仿宋_GB2312"/>
          <w:b/>
          <w:color w:val="000000" w:themeColor="text1"/>
          <w:sz w:val="28"/>
          <w:szCs w:val="28"/>
          <w:lang w:eastAsia="zh-CN"/>
          <w14:textFill>
            <w14:solidFill>
              <w14:schemeClr w14:val="tx1"/>
            </w14:solidFill>
          </w14:textFill>
        </w:rPr>
        <w:tab/>
      </w:r>
    </w:p>
    <w:p>
      <w:pPr>
        <w:ind w:firstLine="640" w:firstLineChars="200"/>
        <w:jc w:val="both"/>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9月4日，五华区图书馆党支部圆满完成换届选举工作，</w:t>
      </w:r>
      <w:r>
        <w:rPr>
          <w:rFonts w:hint="eastAsia" w:ascii="仿宋_GB2312" w:hAnsi="仿宋_GB2312" w:eastAsia="仿宋_GB2312" w:cs="仿宋_GB2312"/>
          <w:kern w:val="0"/>
          <w:sz w:val="32"/>
          <w:szCs w:val="32"/>
          <w:lang w:val="en-US" w:eastAsia="zh-CN" w:bidi="ar-SA"/>
        </w:rPr>
        <w:t>选举产生了新一届支部委员会委员和书记。</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9月5日，</w:t>
      </w:r>
      <w:r>
        <w:rPr>
          <w:rFonts w:hint="eastAsia" w:ascii="仿宋_GB2312" w:hAnsi="仿宋_GB2312" w:eastAsia="仿宋_GB2312" w:cs="仿宋_GB2312"/>
          <w:snapToGrid w:val="0"/>
          <w:color w:val="000000"/>
          <w:spacing w:val="4"/>
          <w:kern w:val="0"/>
          <w:sz w:val="32"/>
          <w:szCs w:val="32"/>
          <w:lang w:val="en-US" w:eastAsia="zh-CN"/>
        </w:rPr>
        <w:t>五华区图书馆与昆明市兰谷康复中心联合</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助残观影志愿服务活动</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color w:val="000000"/>
          <w:sz w:val="32"/>
          <w:szCs w:val="32"/>
          <w:lang w:val="en-US" w:eastAsia="zh-CN"/>
        </w:rPr>
      </w:pPr>
      <w:r>
        <w:rPr>
          <w:rFonts w:hint="eastAsia" w:ascii="仿宋_GB2312" w:hAnsi="仿宋_GB2312" w:eastAsia="仿宋_GB2312" w:cs="仿宋_GB2312"/>
          <w:color w:val="000000"/>
          <w:sz w:val="32"/>
          <w:szCs w:val="32"/>
          <w:lang w:val="en-US" w:eastAsia="zh-CN"/>
        </w:rPr>
        <w:t>9月12日下午，由昆明市五华区新时代文明实践中心、中共昆明市五华区委宣传部、中共昆明市五华区委区直机关工作委员会指导，昆明市五华区文化和旅游局主办，昆明市五华区图书馆承办，区级机关各部委办局，十家街道办事处协办的昆明市五华区2023年春城文化节“讲百年奋斗历程.颂红色峥嵘岁月”红色经典诵读比赛（决赛）在五华区青少年宫举行。共有来自全区19个单位选送的21个作品参与激烈角逐。现场观众150人活动采取线上同步直播的形式，点击量达到9万余人次。</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56" w:firstLineChars="200"/>
        <w:jc w:val="both"/>
        <w:textAlignment w:val="auto"/>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snapToGrid w:val="0"/>
          <w:color w:val="000000"/>
          <w:spacing w:val="4"/>
          <w:kern w:val="0"/>
          <w:sz w:val="32"/>
          <w:szCs w:val="32"/>
          <w:lang w:val="en-US" w:eastAsia="zh-CN"/>
        </w:rPr>
        <w:t>9月14日——17日，馆长</w:t>
      </w:r>
      <w:r>
        <w:rPr>
          <w:rFonts w:hint="eastAsia" w:ascii="仿宋_GB2312" w:hAnsi="仿宋_GB2312" w:eastAsia="仿宋_GB2312" w:cs="仿宋_GB2312"/>
          <w:color w:val="000000"/>
          <w:kern w:val="2"/>
          <w:sz w:val="32"/>
          <w:szCs w:val="32"/>
          <w:lang w:val="en-US" w:eastAsia="zh-CN" w:bidi="ar-SA"/>
        </w:rPr>
        <w:t>参加2023年中国图书馆学会年会·中国图书馆展览会。</w:t>
      </w:r>
    </w:p>
    <w:p>
      <w:pPr>
        <w:spacing w:before="101" w:line="333" w:lineRule="auto"/>
        <w:ind w:firstLine="629"/>
        <w:jc w:val="both"/>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snapToGrid w:val="0"/>
          <w:color w:val="000000"/>
          <w:spacing w:val="4"/>
          <w:kern w:val="0"/>
          <w:sz w:val="32"/>
          <w:szCs w:val="32"/>
          <w:lang w:val="en-US" w:eastAsia="zh-CN"/>
        </w:rPr>
        <w:t>9月17日——27日，五华区图书馆馆长参加由云南省图书馆组织开展的“2023年第十六期古籍修复技术师带徒培训班”。</w:t>
      </w:r>
    </w:p>
    <w:p>
      <w:pPr>
        <w:spacing w:before="101" w:line="333" w:lineRule="auto"/>
        <w:ind w:firstLine="629"/>
        <w:jc w:val="both"/>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snapToGrid w:val="0"/>
          <w:color w:val="000000"/>
          <w:spacing w:val="4"/>
          <w:kern w:val="0"/>
          <w:sz w:val="32"/>
          <w:szCs w:val="32"/>
          <w:lang w:val="en-US" w:eastAsia="zh-CN"/>
        </w:rPr>
        <w:t>9月20日——21日，3名在职馆员参加2023年全省公共图书馆采编业务骨干培训班。</w:t>
      </w:r>
    </w:p>
    <w:p>
      <w:pPr>
        <w:ind w:firstLine="640" w:firstLineChars="200"/>
        <w:jc w:val="both"/>
        <w:rPr>
          <w:rFonts w:hint="eastAsia" w:ascii="仿宋_GB2312" w:hAnsi="仿宋_GB2312" w:eastAsia="仿宋_GB2312" w:cs="仿宋_GB2312"/>
          <w:lang w:val="en-US" w:eastAsia="zh-CN"/>
        </w:rPr>
      </w:pPr>
      <w:r>
        <w:rPr>
          <w:rFonts w:hint="eastAsia" w:ascii="仿宋_GB2312" w:hAnsi="仿宋_GB2312" w:eastAsia="仿宋_GB2312" w:cs="仿宋_GB2312"/>
          <w:sz w:val="32"/>
          <w:szCs w:val="32"/>
          <w:lang w:val="en-US" w:eastAsia="zh-CN"/>
        </w:rPr>
        <w:t>9月22日，五华区图书馆召开党风廉政建设专题会，会议由五华区图书馆党支部书记、馆长丁明勇主持，全体馆员参加会议。</w:t>
      </w:r>
    </w:p>
    <w:p>
      <w:pPr>
        <w:spacing w:before="101" w:line="333" w:lineRule="auto"/>
        <w:ind w:firstLine="629"/>
        <w:jc w:val="both"/>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snapToGrid w:val="0"/>
          <w:color w:val="000000"/>
          <w:spacing w:val="4"/>
          <w:kern w:val="0"/>
          <w:sz w:val="32"/>
          <w:szCs w:val="32"/>
          <w:lang w:val="en-US" w:eastAsia="zh-CN"/>
        </w:rPr>
        <w:t>9月29日至10月6日，通过五华区图书馆微信公众号开展“这就是中国”线上主题阅读推广活动，参与人数1253人次。</w:t>
      </w:r>
    </w:p>
    <w:p>
      <w:pPr>
        <w:spacing w:before="101" w:line="333" w:lineRule="auto"/>
        <w:ind w:firstLine="629"/>
        <w:jc w:val="both"/>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snapToGrid w:val="0"/>
          <w:color w:val="000000"/>
          <w:spacing w:val="4"/>
          <w:kern w:val="0"/>
          <w:sz w:val="32"/>
          <w:szCs w:val="32"/>
          <w:lang w:val="en-US" w:eastAsia="zh-CN"/>
        </w:rPr>
        <w:t>9月29日至10月6日，五华区图书馆开展中秋˙国庆节优秀电影展映活动，共开展8场次，观影人数:300人次。</w:t>
      </w:r>
    </w:p>
    <w:p>
      <w:pPr>
        <w:pStyle w:val="12"/>
        <w:jc w:val="both"/>
        <w:rPr>
          <w:rFonts w:hint="eastAsia" w:ascii="仿宋_GB2312" w:hAnsi="仿宋_GB2312" w:eastAsia="仿宋_GB2312" w:cs="仿宋_GB2312"/>
          <w:lang w:val="en-US" w:eastAsia="zh-CN"/>
        </w:rPr>
      </w:pPr>
    </w:p>
    <w:p>
      <w:pPr>
        <w:pStyle w:val="20"/>
        <w:numPr>
          <w:ilvl w:val="0"/>
          <w:numId w:val="5"/>
        </w:numPr>
        <w:tabs>
          <w:tab w:val="left" w:pos="1513"/>
        </w:tabs>
        <w:adjustRightInd w:val="0"/>
        <w:snapToGrid w:val="0"/>
        <w:spacing w:line="360" w:lineRule="auto"/>
        <w:ind w:firstLineChars="0"/>
        <w:jc w:val="both"/>
        <w:rPr>
          <w:rFonts w:hint="eastAsia" w:ascii="仿宋_GB2312" w:hAnsi="仿宋_GB2312" w:eastAsia="仿宋_GB2312" w:cs="仿宋_GB2312"/>
          <w:snapToGrid w:val="0"/>
          <w:color w:val="000000"/>
          <w:spacing w:val="4"/>
          <w:kern w:val="0"/>
          <w:sz w:val="32"/>
          <w:szCs w:val="32"/>
          <w:lang w:val="en-US" w:eastAsia="zh-CN"/>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十</w:t>
      </w:r>
      <w:r>
        <w:rPr>
          <w:rFonts w:hint="eastAsia" w:ascii="仿宋_GB2312" w:hAnsi="仿宋_GB2312" w:eastAsia="仿宋_GB2312" w:cs="仿宋_GB2312"/>
          <w:b/>
          <w:color w:val="000000" w:themeColor="text1"/>
          <w:sz w:val="28"/>
          <w:szCs w:val="28"/>
          <w14:textFill>
            <w14:solidFill>
              <w14:schemeClr w14:val="tx1"/>
            </w14:solidFill>
          </w14:textFill>
        </w:rPr>
        <w:t>月</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10月12日，</w:t>
      </w:r>
      <w:r>
        <w:rPr>
          <w:rFonts w:hint="eastAsia" w:ascii="仿宋_GB2312" w:hAnsi="仿宋_GB2312" w:eastAsia="仿宋_GB2312" w:cs="仿宋_GB2312"/>
          <w:sz w:val="32"/>
          <w:szCs w:val="32"/>
        </w:rPr>
        <w:tab/>
      </w:r>
      <w:r>
        <w:rPr>
          <w:rFonts w:hint="eastAsia" w:ascii="仿宋_GB2312" w:hAnsi="仿宋_GB2312" w:eastAsia="仿宋_GB2312" w:cs="仿宋_GB2312"/>
          <w:snapToGrid w:val="0"/>
          <w:color w:val="000000"/>
          <w:spacing w:val="4"/>
          <w:kern w:val="0"/>
          <w:sz w:val="32"/>
          <w:szCs w:val="32"/>
          <w:lang w:val="en-US" w:eastAsia="zh-CN"/>
        </w:rPr>
        <w:t>五华区图书馆与昆明市兰谷康复中心联合</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助残观影志愿服务活动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45名残障人士观看了电影</w:t>
      </w:r>
      <w:r>
        <w:rPr>
          <w:rFonts w:hint="eastAsia" w:ascii="仿宋_GB2312" w:hAnsi="仿宋_GB2312" w:eastAsia="仿宋_GB2312" w:cs="仿宋_GB2312"/>
          <w:sz w:val="32"/>
          <w:szCs w:val="32"/>
        </w:rPr>
        <w:t>《超能一家人》</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10月17日，五华区图书馆党支部组织了一次特别的主题党日活动，以观看电影《坚如磐石》的方式进行了一次廉政警示教育，图书馆全体党员干部参加了本次活动。</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10月20日，五华区文旅局2023年“九九重阳节，浓浓敬老情”重阳节座谈在五华区图书馆二楼会议室如期举行，20余位退休老同志欢聚一堂，共度重阳佳节。</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10月27日，</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lang w:eastAsia="zh-CN"/>
        </w:rPr>
        <w:t>五华区图书馆为韶山小学</w:t>
      </w:r>
      <w:r>
        <w:rPr>
          <w:rFonts w:hint="eastAsia" w:ascii="仿宋_GB2312" w:hAnsi="仿宋_GB2312" w:eastAsia="仿宋_GB2312" w:cs="仿宋_GB2312"/>
          <w:sz w:val="32"/>
          <w:szCs w:val="32"/>
          <w:lang w:val="en-US" w:eastAsia="zh-CN"/>
        </w:rPr>
        <w:t>精心挑选了1400</w:t>
      </w:r>
      <w:r>
        <w:rPr>
          <w:rFonts w:hint="eastAsia" w:ascii="仿宋_GB2312" w:hAnsi="仿宋_GB2312" w:eastAsia="仿宋_GB2312" w:cs="仿宋_GB2312"/>
          <w:sz w:val="32"/>
          <w:szCs w:val="32"/>
          <w:lang w:eastAsia="zh-CN"/>
        </w:rPr>
        <w:t>余册教育类、文学、艺术、科普等图书送到学校，方便同学们借阅，帮助他们养成“爱读书、多读书、读好书”的良好习惯。</w:t>
      </w:r>
    </w:p>
    <w:p>
      <w:pPr>
        <w:pStyle w:val="20"/>
        <w:numPr>
          <w:ilvl w:val="0"/>
          <w:numId w:val="5"/>
        </w:numPr>
        <w:tabs>
          <w:tab w:val="left" w:pos="1513"/>
        </w:tabs>
        <w:adjustRightInd w:val="0"/>
        <w:snapToGrid w:val="0"/>
        <w:spacing w:line="360" w:lineRule="auto"/>
        <w:ind w:firstLineChars="0"/>
        <w:jc w:val="both"/>
        <w:rPr>
          <w:rFonts w:hint="eastAsia" w:ascii="仿宋_GB2312" w:hAnsi="仿宋_GB2312" w:eastAsia="仿宋_GB2312" w:cs="仿宋_GB2312"/>
          <w:b/>
          <w:color w:val="000000" w:themeColor="text1"/>
          <w:sz w:val="28"/>
          <w:szCs w:val="28"/>
          <w:lang w:eastAsia="zh-CN"/>
          <w14:textFill>
            <w14:solidFill>
              <w14:schemeClr w14:val="tx1"/>
            </w14:solidFill>
          </w14:textFill>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十一月</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11月</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日，五华区图书馆云纺</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锯齿厂房</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分馆</w:t>
      </w:r>
      <w:r>
        <w:rPr>
          <w:rFonts w:hint="eastAsia" w:ascii="仿宋_GB2312" w:hAnsi="仿宋_GB2312" w:eastAsia="仿宋_GB2312" w:cs="仿宋_GB2312"/>
          <w:sz w:val="32"/>
          <w:szCs w:val="32"/>
          <w:lang w:eastAsia="zh-CN"/>
        </w:rPr>
        <w:t>授牌仪式在云南纺织厂隆重举行，“</w:t>
      </w:r>
      <w:r>
        <w:rPr>
          <w:rFonts w:hint="eastAsia" w:ascii="仿宋_GB2312" w:hAnsi="仿宋_GB2312" w:eastAsia="仿宋_GB2312" w:cs="仿宋_GB2312"/>
          <w:sz w:val="32"/>
          <w:szCs w:val="32"/>
        </w:rPr>
        <w:t>锯齿厂房</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分馆是五华区</w:t>
      </w:r>
      <w:r>
        <w:rPr>
          <w:rFonts w:hint="eastAsia" w:ascii="仿宋_GB2312" w:hAnsi="仿宋_GB2312" w:eastAsia="仿宋_GB2312" w:cs="仿宋_GB2312"/>
          <w:sz w:val="32"/>
          <w:szCs w:val="32"/>
          <w:lang w:eastAsia="zh-CN"/>
        </w:rPr>
        <w:t>文化和旅游局、五华区</w:t>
      </w:r>
      <w:r>
        <w:rPr>
          <w:rFonts w:hint="eastAsia" w:ascii="仿宋_GB2312" w:hAnsi="仿宋_GB2312" w:eastAsia="仿宋_GB2312" w:cs="仿宋_GB2312"/>
          <w:sz w:val="32"/>
          <w:szCs w:val="32"/>
        </w:rPr>
        <w:t>图书馆联合云南纺织集团打造的新型文化</w:t>
      </w:r>
      <w:r>
        <w:rPr>
          <w:rFonts w:hint="eastAsia" w:ascii="仿宋_GB2312" w:hAnsi="仿宋_GB2312" w:eastAsia="仿宋_GB2312" w:cs="仿宋_GB2312"/>
          <w:sz w:val="32"/>
          <w:szCs w:val="32"/>
          <w:lang w:eastAsia="zh-CN"/>
        </w:rPr>
        <w:t>阅读</w:t>
      </w:r>
      <w:r>
        <w:rPr>
          <w:rFonts w:hint="eastAsia" w:ascii="仿宋_GB2312" w:hAnsi="仿宋_GB2312" w:eastAsia="仿宋_GB2312" w:cs="仿宋_GB2312"/>
          <w:sz w:val="32"/>
          <w:szCs w:val="32"/>
        </w:rPr>
        <w:t>空间</w:t>
      </w:r>
      <w:r>
        <w:rPr>
          <w:rFonts w:hint="eastAsia" w:ascii="仿宋_GB2312" w:hAnsi="仿宋_GB2312" w:eastAsia="仿宋_GB2312" w:cs="仿宋_GB2312"/>
          <w:sz w:val="32"/>
          <w:szCs w:val="32"/>
          <w:lang w:eastAsia="zh-CN"/>
        </w:rPr>
        <w:t>，占地面积</w:t>
      </w:r>
      <w:r>
        <w:rPr>
          <w:rFonts w:hint="eastAsia" w:ascii="仿宋_GB2312" w:hAnsi="仿宋_GB2312" w:eastAsia="仿宋_GB2312" w:cs="仿宋_GB2312"/>
          <w:sz w:val="32"/>
          <w:szCs w:val="32"/>
        </w:rPr>
        <w:t>3000</w:t>
      </w:r>
      <w:r>
        <w:rPr>
          <w:rFonts w:hint="eastAsia" w:ascii="仿宋_GB2312" w:hAnsi="仿宋_GB2312" w:eastAsia="仿宋_GB2312" w:cs="仿宋_GB2312"/>
          <w:sz w:val="32"/>
          <w:szCs w:val="32"/>
          <w:lang w:eastAsia="zh-CN"/>
        </w:rPr>
        <w:t>多</w:t>
      </w:r>
      <w:r>
        <w:rPr>
          <w:rFonts w:hint="eastAsia" w:ascii="仿宋_GB2312" w:hAnsi="仿宋_GB2312" w:eastAsia="仿宋_GB2312" w:cs="仿宋_GB2312"/>
          <w:sz w:val="32"/>
          <w:szCs w:val="32"/>
        </w:rPr>
        <w:t>平米</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五华区图书馆</w:t>
      </w:r>
      <w:r>
        <w:rPr>
          <w:rFonts w:hint="eastAsia" w:ascii="仿宋_GB2312" w:hAnsi="仿宋_GB2312" w:eastAsia="仿宋_GB2312" w:cs="仿宋_GB2312"/>
          <w:sz w:val="32"/>
          <w:szCs w:val="32"/>
          <w:lang w:eastAsia="zh-CN"/>
        </w:rPr>
        <w:t>共</w:t>
      </w:r>
      <w:r>
        <w:rPr>
          <w:rFonts w:hint="eastAsia" w:ascii="仿宋_GB2312" w:hAnsi="仿宋_GB2312" w:eastAsia="仿宋_GB2312" w:cs="仿宋_GB2312"/>
          <w:sz w:val="32"/>
          <w:szCs w:val="32"/>
        </w:rPr>
        <w:t>配送图书9200余册。</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11月14日，</w:t>
      </w:r>
      <w:r>
        <w:rPr>
          <w:rFonts w:hint="eastAsia" w:ascii="仿宋_GB2312" w:hAnsi="仿宋_GB2312" w:eastAsia="仿宋_GB2312" w:cs="仿宋_GB2312"/>
          <w:sz w:val="32"/>
          <w:szCs w:val="32"/>
        </w:rPr>
        <w:tab/>
      </w:r>
      <w:r>
        <w:rPr>
          <w:rFonts w:hint="eastAsia" w:ascii="仿宋_GB2312" w:hAnsi="仿宋_GB2312" w:eastAsia="仿宋_GB2312" w:cs="仿宋_GB2312"/>
          <w:snapToGrid w:val="0"/>
          <w:color w:val="000000"/>
          <w:spacing w:val="4"/>
          <w:kern w:val="0"/>
          <w:sz w:val="32"/>
          <w:szCs w:val="32"/>
          <w:lang w:val="en-US" w:eastAsia="zh-CN"/>
        </w:rPr>
        <w:t>五华区图书馆与昆明市兰谷康复中心联合</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助残观影志愿服务活动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43名残障人士观看了电影</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西游记之七十二变</w:t>
      </w:r>
      <w:r>
        <w:rPr>
          <w:rFonts w:hint="eastAsia" w:ascii="仿宋_GB2312" w:hAnsi="仿宋_GB2312" w:eastAsia="仿宋_GB2312" w:cs="仿宋_GB2312"/>
          <w:sz w:val="32"/>
          <w:szCs w:val="32"/>
        </w:rPr>
        <w:t>》</w:t>
      </w:r>
      <w:r>
        <w:rPr>
          <w:rFonts w:hint="eastAsia" w:ascii="仿宋_GB2312" w:hAnsi="仿宋_GB2312" w:eastAsia="仿宋_GB2312" w:cs="仿宋_GB2312"/>
          <w:sz w:val="32"/>
          <w:szCs w:val="32"/>
          <w:lang w:eastAsia="zh-CN"/>
        </w:rPr>
        <w:t>。</w:t>
      </w:r>
    </w:p>
    <w:p>
      <w:pPr>
        <w:spacing w:line="360" w:lineRule="auto"/>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11月17日，云南解放纪念馆1950文化空间阅读服务点建成</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t>五华区图书馆结合1950文化空间特点，精心挑选配送图书1200余册</w:t>
      </w:r>
      <w:r>
        <w:rPr>
          <w:rFonts w:hint="eastAsia" w:ascii="仿宋_GB2312" w:hAnsi="仿宋_GB2312" w:eastAsia="仿宋_GB2312" w:cs="仿宋_GB2312"/>
          <w:sz w:val="32"/>
          <w:szCs w:val="32"/>
          <w:lang w:eastAsia="zh-CN"/>
        </w:rPr>
        <w:t>。</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11月24日，五华区图书馆召开“倾听心声 用心服务”2023年五华区图书馆读者座谈会，读者代表、阅读服务共建点负责人、区属十家街道办事处文化专干以及图书馆全体工作人员60余人参加</w:t>
      </w:r>
      <w:r>
        <w:rPr>
          <w:rFonts w:hint="eastAsia" w:ascii="仿宋_GB2312" w:hAnsi="仿宋_GB2312" w:eastAsia="仿宋_GB2312" w:cs="仿宋_GB2312"/>
          <w:sz w:val="32"/>
          <w:szCs w:val="32"/>
          <w:lang w:eastAsia="zh-CN"/>
        </w:rPr>
        <w:t>。</w:t>
      </w:r>
    </w:p>
    <w:p>
      <w:pPr>
        <w:pStyle w:val="20"/>
        <w:numPr>
          <w:ilvl w:val="0"/>
          <w:numId w:val="5"/>
        </w:numPr>
        <w:tabs>
          <w:tab w:val="left" w:pos="1513"/>
        </w:tabs>
        <w:adjustRightInd w:val="0"/>
        <w:snapToGrid w:val="0"/>
        <w:spacing w:line="360" w:lineRule="auto"/>
        <w:ind w:firstLineChars="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b/>
          <w:color w:val="000000" w:themeColor="text1"/>
          <w:sz w:val="28"/>
          <w:szCs w:val="28"/>
          <w:lang w:eastAsia="zh-CN"/>
          <w14:textFill>
            <w14:solidFill>
              <w14:schemeClr w14:val="tx1"/>
            </w14:solidFill>
          </w14:textFill>
        </w:rPr>
        <w:t>十二月</w:t>
      </w:r>
    </w:p>
    <w:p>
      <w:pPr>
        <w:spacing w:line="560"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12月8日，五华区图书馆</w:t>
      </w:r>
      <w:r>
        <w:rPr>
          <w:rFonts w:hint="eastAsia" w:ascii="仿宋_GB2312" w:hAnsi="仿宋_GB2312" w:eastAsia="仿宋_GB2312" w:cs="仿宋_GB2312"/>
          <w:sz w:val="32"/>
          <w:szCs w:val="32"/>
        </w:rPr>
        <w:t>选送《我是黄土地的儿子》和《吹号者》两个优秀节目代表五华区参加昆明市2023年春城文化节——“讲百年奋斗历程·颂红色峥嵘岁月”红色经典诵读比赛决赛</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经过激烈的角逐，《我是黄土地的儿子》</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《吹号者》均荣获最佳风采奖，</w:t>
      </w:r>
      <w:r>
        <w:rPr>
          <w:rFonts w:hint="eastAsia" w:ascii="仿宋_GB2312" w:hAnsi="仿宋_GB2312" w:eastAsia="仿宋_GB2312" w:cs="仿宋_GB2312"/>
          <w:sz w:val="32"/>
          <w:szCs w:val="32"/>
          <w:lang w:eastAsia="zh-CN"/>
        </w:rPr>
        <w:t>五华区图书馆</w:t>
      </w:r>
      <w:r>
        <w:rPr>
          <w:rFonts w:hint="eastAsia" w:ascii="仿宋_GB2312" w:hAnsi="仿宋_GB2312" w:eastAsia="仿宋_GB2312" w:cs="仿宋_GB2312"/>
          <w:sz w:val="32"/>
          <w:szCs w:val="32"/>
        </w:rPr>
        <w:t>荣获优秀组织奖。</w:t>
      </w:r>
    </w:p>
    <w:p>
      <w:pPr>
        <w:spacing w:line="560" w:lineRule="exact"/>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12月12日，</w:t>
      </w:r>
      <w:r>
        <w:rPr>
          <w:rFonts w:hint="eastAsia" w:ascii="仿宋_GB2312" w:hAnsi="仿宋_GB2312" w:eastAsia="仿宋_GB2312" w:cs="仿宋_GB2312"/>
          <w:snapToGrid w:val="0"/>
          <w:color w:val="000000"/>
          <w:spacing w:val="4"/>
          <w:kern w:val="0"/>
          <w:sz w:val="32"/>
          <w:szCs w:val="32"/>
          <w:lang w:val="en-US" w:eastAsia="zh-CN"/>
        </w:rPr>
        <w:t>五华区图书馆与昆明市兰谷康复中心联合</w:t>
      </w:r>
      <w:r>
        <w:rPr>
          <w:rFonts w:hint="eastAsia" w:ascii="仿宋_GB2312" w:hAnsi="仿宋_GB2312" w:eastAsia="仿宋_GB2312" w:cs="仿宋_GB2312"/>
          <w:sz w:val="32"/>
          <w:szCs w:val="32"/>
          <w:lang w:val="en-US" w:eastAsia="zh-CN"/>
        </w:rPr>
        <w:t>开展</w:t>
      </w:r>
      <w:r>
        <w:rPr>
          <w:rFonts w:hint="eastAsia" w:ascii="仿宋_GB2312" w:hAnsi="仿宋_GB2312" w:eastAsia="仿宋_GB2312" w:cs="仿宋_GB2312"/>
          <w:sz w:val="32"/>
          <w:szCs w:val="32"/>
        </w:rPr>
        <w:t>助残观影志愿服务活动</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40余名残障人士观看了电影</w:t>
      </w:r>
      <w:r>
        <w:rPr>
          <w:rFonts w:hint="eastAsia" w:ascii="仿宋_GB2312" w:hAnsi="仿宋_GB2312" w:eastAsia="仿宋_GB2312" w:cs="仿宋_GB2312"/>
          <w:sz w:val="32"/>
          <w:szCs w:val="32"/>
        </w:rPr>
        <w:t>《阿凡提之奇缘历险》。</w:t>
      </w:r>
    </w:p>
    <w:p>
      <w:pPr>
        <w:ind w:firstLine="640" w:firstLineChars="200"/>
        <w:jc w:val="both"/>
        <w:rPr>
          <w:rFonts w:hint="eastAsia" w:ascii="仿宋_GB2312" w:hAnsi="仿宋_GB2312" w:eastAsia="仿宋_GB2312" w:cs="仿宋_GB2312"/>
          <w:sz w:val="32"/>
          <w:szCs w:val="40"/>
        </w:rPr>
      </w:pPr>
      <w:r>
        <w:rPr>
          <w:rFonts w:hint="eastAsia" w:ascii="仿宋_GB2312" w:hAnsi="仿宋_GB2312" w:eastAsia="仿宋_GB2312" w:cs="仿宋_GB2312"/>
          <w:sz w:val="32"/>
          <w:szCs w:val="40"/>
        </w:rPr>
        <w:t>12月15日，五华区图书馆开展消防安全知识培训及演练活动，此次活动除馆内职工、安保及保洁人员外，还邀请了金碧派出所民警、读者，共计40余人参与。</w:t>
      </w:r>
    </w:p>
    <w:p>
      <w:pPr>
        <w:ind w:firstLine="640"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12月22日，由五华区文化和旅游局、五华区教育和体育局、五华区龙翔街道办事处、五华区文学艺术界联合会主办，五华区图书馆、五华区龙翔小学教育集团承办的书香五华 “阅”美龙翔——2023年五华区图书馆·龙翔小学教育集团冬至雅集活动</w:t>
      </w:r>
      <w:r>
        <w:rPr>
          <w:rFonts w:hint="eastAsia" w:ascii="仿宋_GB2312" w:hAnsi="仿宋_GB2312" w:eastAsia="仿宋_GB2312" w:cs="仿宋_GB2312"/>
          <w:i w:val="0"/>
          <w:caps w:val="0"/>
          <w:color w:val="1A1A1A"/>
          <w:spacing w:val="15"/>
          <w:sz w:val="32"/>
          <w:szCs w:val="32"/>
          <w:shd w:val="clear" w:fill="FFFFFF"/>
        </w:rPr>
        <w:t>在五华区龙翔小学图书馆</w:t>
      </w:r>
      <w:r>
        <w:rPr>
          <w:rFonts w:hint="eastAsia" w:ascii="仿宋_GB2312" w:hAnsi="仿宋_GB2312" w:eastAsia="仿宋_GB2312" w:cs="仿宋_GB2312"/>
          <w:i w:val="0"/>
          <w:caps w:val="0"/>
          <w:color w:val="1A1A1A"/>
          <w:spacing w:val="15"/>
          <w:sz w:val="32"/>
          <w:szCs w:val="32"/>
          <w:shd w:val="clear" w:fill="FFFFFF"/>
          <w:lang w:eastAsia="zh-CN"/>
        </w:rPr>
        <w:t>拉开帷幕，活动采取线上线下同步进行，</w:t>
      </w:r>
      <w:r>
        <w:rPr>
          <w:rFonts w:hint="eastAsia" w:ascii="仿宋_GB2312" w:hAnsi="仿宋_GB2312" w:eastAsia="仿宋_GB2312" w:cs="仿宋_GB2312"/>
          <w:i w:val="0"/>
          <w:caps w:val="0"/>
          <w:color w:val="1A1A1A"/>
          <w:spacing w:val="15"/>
          <w:sz w:val="32"/>
          <w:szCs w:val="32"/>
          <w:shd w:val="clear" w:fill="FFFFFF"/>
          <w:lang w:val="en-US" w:eastAsia="zh-CN"/>
        </w:rPr>
        <w:t>1.2万人点击观看了现场直播。</w:t>
      </w:r>
    </w:p>
    <w:p>
      <w:pPr>
        <w:ind w:firstLine="736" w:firstLineChars="200"/>
        <w:jc w:val="both"/>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pacing w:val="24"/>
          <w:sz w:val="32"/>
          <w:szCs w:val="32"/>
          <w:shd w:val="clear" w:color="auto" w:fill="FFFFFF"/>
          <w:vertAlign w:val="baseline"/>
          <w:lang w:val="en-US" w:eastAsia="zh-CN"/>
        </w:rPr>
        <w:t>12月26日，五华区图书馆召开图书馆工作人员年终考核会。图书馆在职在编15人，其中1人参加五华区文化馆考核。考核会应到14人，实到14人，会上发出民主测评表14份，收回14份，其中无效票1份，经过无记名投票最终3名职工被推荐为</w:t>
      </w:r>
      <w:r>
        <w:rPr>
          <w:rFonts w:hint="eastAsia" w:ascii="仿宋_GB2312" w:hAnsi="仿宋_GB2312" w:eastAsia="仿宋_GB2312" w:cs="仿宋_GB2312"/>
          <w:spacing w:val="24"/>
          <w:sz w:val="32"/>
          <w:szCs w:val="32"/>
          <w:shd w:val="clear" w:color="auto" w:fill="FFFFFF"/>
          <w:vertAlign w:val="baseline"/>
        </w:rPr>
        <w:t>20</w:t>
      </w:r>
      <w:r>
        <w:rPr>
          <w:rFonts w:hint="eastAsia" w:ascii="仿宋_GB2312" w:hAnsi="仿宋_GB2312" w:eastAsia="仿宋_GB2312" w:cs="仿宋_GB2312"/>
          <w:spacing w:val="24"/>
          <w:sz w:val="32"/>
          <w:szCs w:val="32"/>
          <w:shd w:val="clear" w:color="auto" w:fill="FFFFFF"/>
          <w:vertAlign w:val="baseline"/>
          <w:lang w:val="en-US" w:eastAsia="zh-CN"/>
        </w:rPr>
        <w:t>23</w:t>
      </w:r>
      <w:r>
        <w:rPr>
          <w:rFonts w:hint="eastAsia" w:ascii="仿宋_GB2312" w:hAnsi="仿宋_GB2312" w:eastAsia="仿宋_GB2312" w:cs="仿宋_GB2312"/>
          <w:spacing w:val="24"/>
          <w:sz w:val="32"/>
          <w:szCs w:val="32"/>
          <w:shd w:val="clear" w:color="auto" w:fill="FFFFFF"/>
          <w:vertAlign w:val="baseline"/>
        </w:rPr>
        <w:t>年度考核优秀等次人员</w:t>
      </w:r>
      <w:r>
        <w:rPr>
          <w:rFonts w:hint="eastAsia" w:ascii="仿宋_GB2312" w:hAnsi="仿宋_GB2312" w:eastAsia="仿宋_GB2312" w:cs="仿宋_GB2312"/>
          <w:spacing w:val="24"/>
          <w:sz w:val="32"/>
          <w:szCs w:val="32"/>
          <w:shd w:val="clear" w:color="auto" w:fill="FFFFFF"/>
          <w:vertAlign w:val="baseline"/>
          <w:lang w:eastAsia="zh-CN"/>
        </w:rPr>
        <w:t>，</w:t>
      </w:r>
      <w:r>
        <w:rPr>
          <w:rFonts w:hint="eastAsia" w:ascii="仿宋_GB2312" w:hAnsi="仿宋_GB2312" w:eastAsia="仿宋_GB2312" w:cs="仿宋_GB2312"/>
          <w:spacing w:val="24"/>
          <w:sz w:val="32"/>
          <w:szCs w:val="32"/>
          <w:shd w:val="clear" w:color="auto" w:fill="FFFFFF"/>
          <w:vertAlign w:val="baseline"/>
          <w:lang w:val="en-US" w:eastAsia="zh-CN"/>
        </w:rPr>
        <w:t>其余11名职工考核等次均为合格。</w:t>
      </w:r>
    </w:p>
    <w:p>
      <w:pPr>
        <w:ind w:firstLine="640" w:firstLineChars="200"/>
        <w:jc w:val="both"/>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lang w:val="en-US" w:eastAsia="zh-CN"/>
        </w:rPr>
        <w:t>12月28日，</w:t>
      </w:r>
      <w:r>
        <w:rPr>
          <w:rFonts w:hint="eastAsia" w:ascii="仿宋_GB2312" w:hAnsi="仿宋_GB2312" w:eastAsia="仿宋_GB2312" w:cs="仿宋_GB2312"/>
          <w:sz w:val="32"/>
          <w:szCs w:val="32"/>
          <w:lang w:eastAsia="zh-CN"/>
        </w:rPr>
        <w:t>五华区图书馆开展元旦节前廉洁警示教育及安全生产工作巡查。</w:t>
      </w:r>
    </w:p>
    <w:p>
      <w:pPr>
        <w:pStyle w:val="8"/>
        <w:rPr>
          <w:rFonts w:hint="default"/>
          <w:lang w:val="en-US" w:eastAsia="zh-CN"/>
        </w:rPr>
      </w:pPr>
      <w:r>
        <w:rPr>
          <w:rFonts w:hint="eastAsia" w:ascii="仿宋_GB2312" w:hAnsi="仿宋_GB2312" w:eastAsia="仿宋_GB2312" w:cs="仿宋_GB2312"/>
          <w:sz w:val="32"/>
          <w:szCs w:val="32"/>
          <w:lang w:val="en-US" w:eastAsia="zh-CN"/>
        </w:rPr>
        <w:t>12月31日，6月20日至7月29日，区委第五巡察组对五华区文化和旅游进行了常规巡察。9月19日，区委第五巡察组向局党组反馈了巡察意见，全面、客观指出了4个方面101条具体问题和不足，涉及五华区图书馆的4个方面19条已于12月底整改完成。</w:t>
      </w:r>
    </w:p>
    <w:p>
      <w:pPr>
        <w:pStyle w:val="3"/>
        <w:keepNext/>
        <w:keepLines/>
        <w:pageBreakBefore w:val="0"/>
        <w:widowControl/>
        <w:kinsoku/>
        <w:wordWrap/>
        <w:overflowPunct/>
        <w:topLinePunct w:val="0"/>
        <w:autoSpaceDE/>
        <w:autoSpaceDN/>
        <w:bidi w:val="0"/>
        <w:adjustRightInd w:val="0"/>
        <w:snapToGrid w:val="0"/>
        <w:spacing w:line="360" w:lineRule="auto"/>
        <w:ind w:firstLine="960" w:firstLineChars="200"/>
        <w:jc w:val="both"/>
        <w:textAlignment w:val="auto"/>
        <w:rPr>
          <w:rFonts w:hint="eastAsia" w:ascii="仿宋_GB2312" w:hAnsi="仿宋_GB2312" w:eastAsia="仿宋_GB2312" w:cs="仿宋_GB2312"/>
          <w:sz w:val="32"/>
          <w:szCs w:val="32"/>
        </w:rPr>
      </w:pPr>
      <w:bookmarkStart w:id="143" w:name="_Toc20648"/>
      <w:bookmarkStart w:id="144" w:name="_Toc16747"/>
      <w:bookmarkStart w:id="145" w:name="_Toc13792"/>
      <w:bookmarkStart w:id="146" w:name="_Toc1281"/>
      <w:bookmarkStart w:id="147" w:name="_Toc168"/>
      <w:bookmarkStart w:id="148" w:name="_Toc22787"/>
      <w:r>
        <w:rPr>
          <w:rFonts w:hint="eastAsia" w:ascii="仿宋_GB2312" w:hAnsi="仿宋_GB2312" w:eastAsia="仿宋_GB2312" w:cs="仿宋_GB2312"/>
          <w:color w:val="2E75B6" w:themeColor="accent1" w:themeShade="BF"/>
          <w:sz w:val="48"/>
          <w:szCs w:val="32"/>
          <w:lang w:val="en-US" w:eastAsia="zh-CN" w:bidi="ar-SA"/>
        </w:rPr>
        <w:t>十、下一年度计划（2023年我馆工作计划）</w:t>
      </w:r>
      <w:bookmarkEnd w:id="143"/>
      <w:bookmarkEnd w:id="144"/>
      <w:bookmarkEnd w:id="145"/>
      <w:bookmarkEnd w:id="146"/>
      <w:bookmarkEnd w:id="147"/>
      <w:bookmarkEnd w:id="148"/>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（一）继续深入学习宣传党的二十大会议精神，做好党建工作，抓好党风廉政建设及党员队伍建设工作。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（二）聚焦主业把好意识形态关，加强排查巡检各服务阵地图书意识形态风险；严把安全生产关，继续做好消防安全、员工读者人身安全、场馆安全生产等工作。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（三）加强馆藏体系建设，加大特藏文献收藏工作。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（四）在免费开放工作上下功夫，完善图书馆各项管理制度，加强工作人员岗位业务培训，提高工作人员的服务意识，不断提升服务效能，为读者提供更好的阅读体验。</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（五）积极整合各方资源，加大阅读推广活动力度，尤其是加强线下读书活动的开展，注重4.23世界读书日、五华读书节和传统节假日等重大节庆的活动策划、实施和媒体宣传效应。</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（六）加强文旅深度融合，积极配合区文旅局重大活动，参与区文化馆、博物总馆和非遗中心的工作。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（七）做好总分馆运营工作，新型文化空间建设工作，配合区文旅局文化科在全区范围内做到新型文化空间点位布局合理，总分馆运营初见成效。</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（八）继续擦亮图书馆品牌活动，进一步将“五华讲坛”、“你挑出 我买单”、少儿暑期等活动做细做实，继续做好新时代文明实践“七进”志愿服务活动，将文化服务进一步深化，并探索新的活动品牌。</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九）全力做好图书馆信息技术保障工作，加强图书馆网站、图书馆网络、图书馆计算机及信息设备的日常管理和运维，确保图书馆的计算机网络系统、自动化业务系统正常运行，为图书馆各项业务工作和读者服务的顺利开展保驾护航。                  </w:t>
      </w:r>
    </w:p>
    <w:p>
      <w:pPr>
        <w:ind w:firstLine="640" w:firstLineChars="200"/>
        <w:jc w:val="both"/>
        <w:rPr>
          <w:rFonts w:hint="eastAsia" w:ascii="仿宋_GB2312" w:hAnsi="仿宋_GB2312" w:eastAsia="仿宋_GB2312" w:cs="仿宋_GB2312"/>
          <w:color w:val="FF0000"/>
          <w:sz w:val="32"/>
          <w:szCs w:val="32"/>
        </w:rPr>
      </w:pPr>
      <w:r>
        <w:rPr>
          <w:rFonts w:hint="eastAsia" w:ascii="仿宋_GB2312" w:hAnsi="仿宋_GB2312" w:eastAsia="仿宋_GB2312" w:cs="仿宋_GB2312"/>
          <w:color w:val="000000" w:themeColor="text1"/>
          <w:sz w:val="32"/>
          <w:szCs w:val="32"/>
          <w14:textFill>
            <w14:solidFill>
              <w14:schemeClr w14:val="tx1"/>
            </w14:solidFill>
          </w14:textFill>
        </w:rPr>
        <w:t>（十）全面</w:t>
      </w:r>
      <w:r>
        <w:rPr>
          <w:rFonts w:hint="eastAsia" w:ascii="仿宋_GB2312" w:hAnsi="仿宋_GB2312" w:eastAsia="仿宋_GB2312" w:cs="仿宋_GB2312"/>
          <w:sz w:val="32"/>
          <w:szCs w:val="32"/>
        </w:rPr>
        <w:t>做好图书馆人事及档案工作。</w:t>
      </w:r>
    </w:p>
    <w:p>
      <w:pPr>
        <w:ind w:firstLine="640" w:firstLineChars="200"/>
        <w:jc w:val="both"/>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（十一）完成上级交办的其他工作。</w:t>
      </w:r>
      <w:bookmarkStart w:id="149" w:name="_GoBack"/>
      <w:bookmarkEnd w:id="149"/>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7A"/>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auto"/>
    <w:pitch w:val="default"/>
    <w:sig w:usb0="A00002EF" w:usb1="4000207B" w:usb2="00000000" w:usb3="00000000" w:csb0="2000019F" w:csb1="00000000"/>
  </w:font>
  <w:font w:name="仿宋_GB2312">
    <w:panose1 w:val="02010609030101010101"/>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737052578"/>
                          </w:sdtPr>
                          <w:sdtContent>
                            <w:p>
                              <w:pPr>
                                <w:pStyle w:val="11"/>
                                <w:jc w:val="center"/>
                              </w:pPr>
                              <w:r>
                                <w:fldChar w:fldCharType="begin"/>
                              </w:r>
                              <w:r>
                                <w:instrText xml:space="preserve">PAGE   \* MERGEFORMAT</w:instrText>
                              </w:r>
                              <w:r>
                                <w:fldChar w:fldCharType="separate"/>
                              </w:r>
                              <w:r>
                                <w:rPr>
                                  <w:lang w:val="zh-CN"/>
                                </w:rPr>
                                <w:t>1</w:t>
                              </w:r>
                              <w:r>
                                <w:fldChar w:fldCharType="end"/>
                              </w:r>
                            </w:p>
                          </w:sdtContent>
                        </w:sdt>
                        <w:p>
                          <w:pPr>
                            <w:pStyle w:val="9"/>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fZMzMVAgAAFw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NfZMzMVAgAAFwQAAA4AAAAAAAAA&#10;AQAgAAAAHwEAAGRycy9lMm9Eb2MueG1sUEsFBgAAAAAGAAYAWQEAAKYFAAAAAA==&#10;">
              <v:fill on="f" focussize="0,0"/>
              <v:stroke on="f" weight="0.5pt"/>
              <v:imagedata o:title=""/>
              <o:lock v:ext="edit" aspectratio="f"/>
              <v:textbox inset="0mm,0mm,0mm,0mm" style="mso-fit-shape-to-text:t;">
                <w:txbxContent>
                  <w:sdt>
                    <w:sdtPr>
                      <w:id w:val="1737052578"/>
                    </w:sdtPr>
                    <w:sdtContent>
                      <w:p>
                        <w:pPr>
                          <w:pStyle w:val="11"/>
                          <w:jc w:val="center"/>
                        </w:pPr>
                        <w:r>
                          <w:fldChar w:fldCharType="begin"/>
                        </w:r>
                        <w:r>
                          <w:instrText xml:space="preserve">PAGE   \* MERGEFORMAT</w:instrText>
                        </w:r>
                        <w:r>
                          <w:fldChar w:fldCharType="separate"/>
                        </w:r>
                        <w:r>
                          <w:rPr>
                            <w:lang w:val="zh-CN"/>
                          </w:rPr>
                          <w:t>1</w:t>
                        </w:r>
                        <w:r>
                          <w:fldChar w:fldCharType="end"/>
                        </w:r>
                      </w:p>
                    </w:sdtContent>
                  </w:sdt>
                  <w:p>
                    <w:pPr>
                      <w:pStyle w:val="9"/>
                    </w:pPr>
                  </w:p>
                </w:txbxContent>
              </v:textbox>
            </v:shape>
          </w:pict>
        </mc:Fallback>
      </mc:AlternateContent>
    </w:r>
  </w:p>
  <w:p>
    <w:pPr>
      <w:pStyle w:val="9"/>
      <w:spacing w:line="14" w:lineRule="auto"/>
      <w:rPr>
        <w:sz w:val="16"/>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4" name="文本框 1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TgCFIVAgAAFw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ETgCFIVAgAAFwQAAA4AAAAAAAAA&#10;AQAgAAAAHwEAAGRycy9lMm9Eb2MueG1sUEsFBgAAAAAGAAYAWQEAAKY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A92C0927"/>
    <w:multiLevelType w:val="singleLevel"/>
    <w:tmpl w:val="A92C0927"/>
    <w:lvl w:ilvl="0" w:tentative="0">
      <w:start w:val="2"/>
      <w:numFmt w:val="chineseCounting"/>
      <w:suff w:val="nothing"/>
      <w:lvlText w:val="%1、"/>
      <w:lvlJc w:val="left"/>
      <w:rPr>
        <w:rFonts w:hint="eastAsia"/>
      </w:rPr>
    </w:lvl>
  </w:abstractNum>
  <w:abstractNum w:abstractNumId="1">
    <w:nsid w:val="0787AB0C"/>
    <w:multiLevelType w:val="singleLevel"/>
    <w:tmpl w:val="0787AB0C"/>
    <w:lvl w:ilvl="0" w:tentative="0">
      <w:start w:val="1"/>
      <w:numFmt w:val="chineseCounting"/>
      <w:suff w:val="nothing"/>
      <w:lvlText w:val="（%1）"/>
      <w:lvlJc w:val="left"/>
      <w:rPr>
        <w:rFonts w:hint="eastAsia"/>
      </w:rPr>
    </w:lvl>
  </w:abstractNum>
  <w:abstractNum w:abstractNumId="2">
    <w:nsid w:val="1C07907F"/>
    <w:multiLevelType w:val="singleLevel"/>
    <w:tmpl w:val="1C07907F"/>
    <w:lvl w:ilvl="0" w:tentative="0">
      <w:start w:val="7"/>
      <w:numFmt w:val="chineseCounting"/>
      <w:suff w:val="nothing"/>
      <w:lvlText w:val="%1、"/>
      <w:lvlJc w:val="left"/>
      <w:rPr>
        <w:rFonts w:hint="eastAsia"/>
      </w:rPr>
    </w:lvl>
  </w:abstractNum>
  <w:abstractNum w:abstractNumId="3">
    <w:nsid w:val="2B2FA38E"/>
    <w:multiLevelType w:val="singleLevel"/>
    <w:tmpl w:val="2B2FA38E"/>
    <w:lvl w:ilvl="0" w:tentative="0">
      <w:start w:val="5"/>
      <w:numFmt w:val="decimal"/>
      <w:lvlText w:val="%1."/>
      <w:lvlJc w:val="left"/>
      <w:pPr>
        <w:tabs>
          <w:tab w:val="left" w:pos="312"/>
        </w:tabs>
      </w:pPr>
    </w:lvl>
  </w:abstractNum>
  <w:abstractNum w:abstractNumId="4">
    <w:nsid w:val="7B595A00"/>
    <w:multiLevelType w:val="multilevel"/>
    <w:tmpl w:val="7B595A00"/>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num w:numId="1">
    <w:abstractNumId w:val="0"/>
  </w:num>
  <w:num w:numId="2">
    <w:abstractNumId w:val="1"/>
  </w:num>
  <w:num w:numId="3">
    <w:abstractNumId w:val="3"/>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4EA621C2"/>
    <w:rsid w:val="038C0BE4"/>
    <w:rsid w:val="0ED577E0"/>
    <w:rsid w:val="10E8110D"/>
    <w:rsid w:val="12581B6C"/>
    <w:rsid w:val="13AE0F6A"/>
    <w:rsid w:val="16585FEB"/>
    <w:rsid w:val="3C03738E"/>
    <w:rsid w:val="3ED32B6C"/>
    <w:rsid w:val="4DF53D1F"/>
    <w:rsid w:val="4E021D3E"/>
    <w:rsid w:val="4EA621C2"/>
    <w:rsid w:val="4ED7626E"/>
    <w:rsid w:val="50DB0BDD"/>
    <w:rsid w:val="5423607B"/>
    <w:rsid w:val="54E15565"/>
    <w:rsid w:val="57427EE3"/>
    <w:rsid w:val="59C15DAF"/>
    <w:rsid w:val="5B1B38F2"/>
    <w:rsid w:val="5FBC1819"/>
    <w:rsid w:val="73ED75EE"/>
    <w:rsid w:val="76342D7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name="Normal Indent"/>
    <w:lsdException w:qFormat="1" w:unhideWhenUsed="0" w:uiPriority="0" w:semiHidden="0" w:name="footnote text"/>
    <w:lsdException w:unhideWhenUsed="0" w:uiPriority="0" w:semiHidden="0" w:name="annotation text"/>
    <w:lsdException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after="160" w:line="259" w:lineRule="auto"/>
    </w:pPr>
    <w:rPr>
      <w:rFonts w:asciiTheme="minorHAnsi" w:hAnsiTheme="minorHAnsi" w:eastAsiaTheme="minorEastAsia" w:cstheme="minorBidi"/>
      <w:sz w:val="22"/>
      <w:szCs w:val="22"/>
      <w:lang w:val="en-US" w:eastAsia="zh-CN" w:bidi="ar-SA"/>
    </w:rPr>
  </w:style>
  <w:style w:type="paragraph" w:styleId="3">
    <w:name w:val="heading 1"/>
    <w:basedOn w:val="1"/>
    <w:next w:val="1"/>
    <w:qFormat/>
    <w:uiPriority w:val="9"/>
    <w:pPr>
      <w:keepNext/>
      <w:keepLines/>
      <w:spacing w:before="240" w:after="0"/>
      <w:outlineLvl w:val="0"/>
    </w:pPr>
    <w:rPr>
      <w:rFonts w:asciiTheme="majorHAnsi" w:hAnsiTheme="majorHAnsi" w:eastAsiaTheme="majorEastAsia" w:cstheme="majorBidi"/>
      <w:color w:val="2E75B6" w:themeColor="accent1" w:themeShade="BF"/>
      <w:sz w:val="32"/>
      <w:szCs w:val="32"/>
    </w:rPr>
  </w:style>
  <w:style w:type="paragraph" w:styleId="4">
    <w:name w:val="heading 2"/>
    <w:basedOn w:val="1"/>
    <w:next w:val="1"/>
    <w:unhideWhenUsed/>
    <w:qFormat/>
    <w:uiPriority w:val="9"/>
    <w:pPr>
      <w:keepNext/>
      <w:keepLines/>
      <w:spacing w:before="40" w:after="0"/>
      <w:outlineLvl w:val="1"/>
    </w:pPr>
    <w:rPr>
      <w:rFonts w:asciiTheme="majorHAnsi" w:hAnsiTheme="majorHAnsi" w:eastAsiaTheme="majorEastAsia" w:cstheme="majorBidi"/>
      <w:color w:val="2E75B6" w:themeColor="accent1" w:themeShade="BF"/>
      <w:sz w:val="28"/>
      <w:szCs w:val="28"/>
    </w:rPr>
  </w:style>
  <w:style w:type="paragraph" w:styleId="5">
    <w:name w:val="heading 3"/>
    <w:basedOn w:val="1"/>
    <w:next w:val="1"/>
    <w:unhideWhenUsed/>
    <w:qFormat/>
    <w:uiPriority w:val="9"/>
    <w:pPr>
      <w:keepNext/>
      <w:keepLines/>
      <w:spacing w:before="40" w:after="0"/>
      <w:outlineLvl w:val="2"/>
    </w:pPr>
    <w:rPr>
      <w:rFonts w:asciiTheme="majorHAnsi" w:hAnsiTheme="majorHAnsi" w:eastAsiaTheme="majorEastAsia" w:cstheme="majorBidi"/>
      <w:color w:val="1F4E79" w:themeColor="accent1" w:themeShade="80"/>
      <w:sz w:val="24"/>
      <w:szCs w:val="24"/>
    </w:rPr>
  </w:style>
  <w:style w:type="paragraph" w:styleId="6">
    <w:name w:val="heading 4"/>
    <w:basedOn w:val="1"/>
    <w:next w:val="1"/>
    <w:semiHidden/>
    <w:unhideWhenUsed/>
    <w:qFormat/>
    <w:uiPriority w:val="9"/>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6">
    <w:name w:val="Default Paragraph Font"/>
    <w:semiHidden/>
    <w:uiPriority w:val="0"/>
  </w:style>
  <w:style w:type="table" w:default="1" w:styleId="14">
    <w:name w:val="Normal Table"/>
    <w:semiHidden/>
    <w:qFormat/>
    <w:uiPriority w:val="0"/>
    <w:tblPr>
      <w:tblLayout w:type="fixed"/>
      <w:tblCellMar>
        <w:top w:w="0" w:type="dxa"/>
        <w:left w:w="108" w:type="dxa"/>
        <w:bottom w:w="0" w:type="dxa"/>
        <w:right w:w="108" w:type="dxa"/>
      </w:tblCellMar>
    </w:tblPr>
  </w:style>
  <w:style w:type="paragraph" w:styleId="2">
    <w:name w:val="Plain Text"/>
    <w:basedOn w:val="1"/>
    <w:qFormat/>
    <w:uiPriority w:val="0"/>
    <w:rPr>
      <w:rFonts w:ascii="宋体" w:hAnsi="Courier New"/>
    </w:rPr>
  </w:style>
  <w:style w:type="paragraph" w:styleId="7">
    <w:name w:val="table of authorities"/>
    <w:next w:val="1"/>
    <w:qFormat/>
    <w:uiPriority w:val="0"/>
    <w:pPr>
      <w:widowControl w:val="0"/>
      <w:ind w:left="420" w:leftChars="200"/>
      <w:jc w:val="both"/>
    </w:pPr>
    <w:rPr>
      <w:rFonts w:ascii="Times New Roman" w:hAnsi="Times New Roman" w:eastAsia="宋体" w:cs="Times New Roman"/>
      <w:kern w:val="2"/>
      <w:sz w:val="21"/>
      <w:szCs w:val="24"/>
      <w:lang w:val="en-US" w:eastAsia="zh-CN" w:bidi="ar-SA"/>
    </w:rPr>
  </w:style>
  <w:style w:type="paragraph" w:styleId="8">
    <w:name w:val="Normal Indent"/>
    <w:basedOn w:val="1"/>
    <w:semiHidden/>
    <w:unhideWhenUsed/>
    <w:qFormat/>
    <w:uiPriority w:val="99"/>
    <w:pPr>
      <w:ind w:firstLine="420" w:firstLineChars="200"/>
    </w:pPr>
  </w:style>
  <w:style w:type="paragraph" w:styleId="9">
    <w:name w:val="Body Text"/>
    <w:basedOn w:val="1"/>
    <w:next w:val="10"/>
    <w:qFormat/>
    <w:uiPriority w:val="1"/>
    <w:pPr>
      <w:widowControl w:val="0"/>
      <w:autoSpaceDE w:val="0"/>
      <w:autoSpaceDN w:val="0"/>
      <w:spacing w:after="0" w:line="240" w:lineRule="auto"/>
    </w:pPr>
    <w:rPr>
      <w:rFonts w:ascii="宋体" w:hAnsi="宋体" w:eastAsia="宋体" w:cs="宋体"/>
      <w:sz w:val="28"/>
      <w:szCs w:val="28"/>
      <w:lang w:val="zh-CN" w:bidi="zh-CN"/>
    </w:rPr>
  </w:style>
  <w:style w:type="paragraph" w:styleId="10">
    <w:name w:val="toc 5"/>
    <w:basedOn w:val="1"/>
    <w:next w:val="1"/>
    <w:qFormat/>
    <w:uiPriority w:val="0"/>
    <w:pPr>
      <w:ind w:left="1680" w:leftChars="800"/>
    </w:pPr>
  </w:style>
  <w:style w:type="paragraph" w:styleId="11">
    <w:name w:val="footer"/>
    <w:basedOn w:val="1"/>
    <w:unhideWhenUsed/>
    <w:qFormat/>
    <w:uiPriority w:val="99"/>
    <w:pPr>
      <w:tabs>
        <w:tab w:val="center" w:pos="4153"/>
        <w:tab w:val="right" w:pos="8306"/>
      </w:tabs>
      <w:snapToGrid w:val="0"/>
      <w:spacing w:line="240" w:lineRule="auto"/>
    </w:pPr>
    <w:rPr>
      <w:sz w:val="18"/>
      <w:szCs w:val="18"/>
    </w:rPr>
  </w:style>
  <w:style w:type="paragraph" w:styleId="12">
    <w:name w:val="footnote text"/>
    <w:basedOn w:val="1"/>
    <w:qFormat/>
    <w:uiPriority w:val="0"/>
    <w:pPr>
      <w:snapToGrid w:val="0"/>
      <w:jc w:val="left"/>
    </w:pPr>
    <w:rPr>
      <w:sz w:val="18"/>
    </w:rPr>
  </w:style>
  <w:style w:type="paragraph" w:styleId="13">
    <w:name w:val="Normal (Web)"/>
    <w:basedOn w:val="1"/>
    <w:qFormat/>
    <w:uiPriority w:val="0"/>
    <w:pPr>
      <w:spacing w:before="0" w:beforeAutospacing="1" w:after="0" w:afterAutospacing="1"/>
      <w:ind w:left="0" w:right="0"/>
      <w:jc w:val="left"/>
    </w:pPr>
    <w:rPr>
      <w:kern w:val="0"/>
      <w:sz w:val="24"/>
      <w:lang w:val="en-US" w:eastAsia="zh-CN" w:bidi="ar"/>
    </w:rPr>
  </w:style>
  <w:style w:type="table" w:styleId="15">
    <w:name w:val="Table Grid"/>
    <w:basedOn w:val="14"/>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styleId="17">
    <w:name w:val="Strong"/>
    <w:basedOn w:val="16"/>
    <w:qFormat/>
    <w:uiPriority w:val="0"/>
    <w:rPr>
      <w:b/>
    </w:rPr>
  </w:style>
  <w:style w:type="character" w:styleId="18">
    <w:name w:val="Hyperlink"/>
    <w:basedOn w:val="16"/>
    <w:qFormat/>
    <w:uiPriority w:val="0"/>
    <w:rPr>
      <w:color w:val="0000FF"/>
      <w:u w:val="single"/>
    </w:rPr>
  </w:style>
  <w:style w:type="paragraph" w:customStyle="1" w:styleId="19">
    <w:name w:val="无间隔1"/>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0">
    <w:name w:val="List Paragraph"/>
    <w:basedOn w:val="1"/>
    <w:qFormat/>
    <w:uiPriority w:val="1"/>
    <w:pPr>
      <w:ind w:firstLine="420" w:firstLineChars="200"/>
    </w:pPr>
  </w:style>
  <w:style w:type="paragraph" w:styleId="21">
    <w:name w:val="No Spacing"/>
    <w:qFormat/>
    <w:uiPriority w:val="1"/>
    <w:rPr>
      <w:rFonts w:asciiTheme="minorHAnsi" w:hAnsiTheme="minorHAnsi" w:eastAsiaTheme="minorEastAsia" w:cstheme="minorBidi"/>
      <w:sz w:val="22"/>
      <w:szCs w:val="22"/>
      <w:lang w:val="en-US" w:eastAsia="zh-CN" w:bidi="ar-SA"/>
    </w:rPr>
  </w:style>
  <w:style w:type="paragraph" w:customStyle="1" w:styleId="22">
    <w:name w:val="WPSOffice手动目录 1"/>
    <w:qFormat/>
    <w:uiPriority w:val="0"/>
    <w:pPr>
      <w:ind w:leftChars="0"/>
    </w:pPr>
    <w:rPr>
      <w:rFonts w:ascii="Times New Roman" w:hAnsi="Times New Roman" w:eastAsia="宋体" w:cs="Times New Roman"/>
      <w:sz w:val="20"/>
      <w:szCs w:val="20"/>
    </w:rPr>
  </w:style>
  <w:style w:type="paragraph" w:customStyle="1" w:styleId="23">
    <w:name w:val="WPSOffice手动目录 2"/>
    <w:qFormat/>
    <w:uiPriority w:val="0"/>
    <w:pPr>
      <w:ind w:leftChars="200"/>
    </w:pPr>
    <w:rPr>
      <w:rFonts w:ascii="Times New Roman" w:hAnsi="Times New Roman" w:eastAsia="宋体" w:cs="Times New Roman"/>
      <w:sz w:val="20"/>
      <w:szCs w:val="20"/>
    </w:rPr>
  </w:style>
  <w:style w:type="paragraph" w:customStyle="1" w:styleId="24">
    <w:name w:val="Table Paragraph"/>
    <w:basedOn w:val="1"/>
    <w:qFormat/>
    <w:uiPriority w:val="1"/>
    <w:pPr>
      <w:widowControl w:val="0"/>
      <w:autoSpaceDE w:val="0"/>
      <w:autoSpaceDN w:val="0"/>
      <w:spacing w:after="0" w:line="240" w:lineRule="auto"/>
    </w:pPr>
    <w:rPr>
      <w:rFonts w:ascii="宋体" w:hAnsi="宋体" w:eastAsia="宋体" w:cs="宋体"/>
      <w:lang w:val="zh-CN" w:bidi="zh-CN"/>
    </w:rPr>
  </w:style>
  <w:style w:type="table" w:customStyle="1" w:styleId="25">
    <w:name w:val="Table Normal"/>
    <w:semiHidden/>
    <w:unhideWhenUsed/>
    <w:qFormat/>
    <w:uiPriority w:val="2"/>
    <w:pPr>
      <w:widowControl w:val="0"/>
      <w:autoSpaceDE w:val="0"/>
      <w:autoSpaceDN w:val="0"/>
    </w:pPr>
    <w:rPr>
      <w:lang w:eastAsia="en-US"/>
    </w:rPr>
    <w:tblPr>
      <w:tblLayout w:type="fixed"/>
      <w:tblCellMar>
        <w:top w:w="0" w:type="dxa"/>
        <w:left w:w="0" w:type="dxa"/>
        <w:bottom w:w="0" w:type="dxa"/>
        <w:right w:w="0" w:type="dxa"/>
      </w:tblCellMar>
    </w:tblPr>
  </w:style>
  <w:style w:type="character" w:customStyle="1" w:styleId="26">
    <w:name w:val="bjh-p"/>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7" Type="http://schemas.openxmlformats.org/officeDocument/2006/relationships/fontTable" Target="fontTable.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jpe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pn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2.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昆明市五华区党政机关单位</Company>
  <Pages>1</Pages>
  <Words>0</Words>
  <Characters>0</Characters>
  <Lines>0</Lines>
  <Paragraphs>0</Paragraphs>
  <TotalTime>1</TotalTime>
  <ScaleCrop>false</ScaleCrop>
  <LinksUpToDate>false</LinksUpToDate>
  <CharactersWithSpaces>0</CharactersWithSpaces>
  <Application>WPS Office_11.8.6.8722_F1E327BC-269C-435d-A152-05C5408002CA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2024-01-23T06:26:00Z</dcterms:created>
  <dc:creator>Administrator</dc:creator>
  <cp:lastModifiedBy>Administrator</cp:lastModifiedBy>
  <cp:lastPrinted>2024-02-29T02:37:00Z</cp:lastPrinted>
  <dcterms:modified xsi:type="dcterms:W3CDTF">2024-03-06T01:42:57Z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2052-11.8.6.8722</vt:lpwstr>
  </property>
</Properties>
</file>